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</w:rPr>
        <w:t>“垦荒杯”2024年台州学院大学生创新大赛项目申报书</w:t>
      </w:r>
    </w:p>
    <w:tbl>
      <w:tblPr>
        <w:tblStyle w:val="8"/>
        <w:tblW w:w="4984" w:type="pct"/>
        <w:tblInd w:w="-2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"/>
        <w:gridCol w:w="1489"/>
        <w:gridCol w:w="31"/>
        <w:gridCol w:w="914"/>
        <w:gridCol w:w="962"/>
        <w:gridCol w:w="1130"/>
        <w:gridCol w:w="651"/>
        <w:gridCol w:w="967"/>
        <w:gridCol w:w="821"/>
        <w:gridCol w:w="15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pct"/>
          <w:wAfter w:w="0" w:type="auto"/>
          <w:trHeight w:val="499" w:hRule="atLeast"/>
        </w:trPr>
        <w:tc>
          <w:tcPr>
            <w:tcW w:w="89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4092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pct"/>
          <w:trHeight w:val="499" w:hRule="atLeast"/>
        </w:trPr>
        <w:tc>
          <w:tcPr>
            <w:tcW w:w="895" w:type="pct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参赛组别</w:t>
            </w:r>
          </w:p>
        </w:tc>
        <w:tc>
          <w:tcPr>
            <w:tcW w:w="4092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lang w:val="en-US" w:eastAsia="zh-CN"/>
              </w:rPr>
              <w:t>A组：参加过省级及以上创新创业类竞赛的项目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lang w:val="en-US" w:eastAsia="zh-CN"/>
              </w:rPr>
              <w:t>B组：其他符合中国国际大学生创新大赛基本条件的项目</w:t>
            </w:r>
          </w:p>
          <w:p>
            <w:pPr>
              <w:widowControl/>
              <w:jc w:val="both"/>
              <w:rPr>
                <w:rFonts w:hint="default" w:ascii="宋体" w:hAnsi="宋体" w:eastAsia="宋体" w:cs="宋体"/>
                <w:color w:val="222222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lang w:val="en-US" w:eastAsia="zh-CN"/>
              </w:rPr>
              <w:t>C组：产业命题赛道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lang w:val="en-US" w:eastAsia="zh-CN"/>
              </w:rPr>
              <w:t>D组：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</w:rPr>
              <w:t>国际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lang w:val="en-US" w:eastAsia="zh-CN"/>
              </w:rPr>
              <w:t>赛道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pct"/>
          <w:trHeight w:val="499" w:hRule="atLeast"/>
        </w:trPr>
        <w:tc>
          <w:tcPr>
            <w:tcW w:w="89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项目负责人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6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班级</w:t>
            </w:r>
          </w:p>
        </w:tc>
        <w:tc>
          <w:tcPr>
            <w:tcW w:w="8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pct"/>
          <w:trHeight w:val="499" w:hRule="atLeast"/>
        </w:trPr>
        <w:tc>
          <w:tcPr>
            <w:tcW w:w="895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学号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手机号码  （短号）　</w:t>
            </w:r>
          </w:p>
        </w:tc>
        <w:tc>
          <w:tcPr>
            <w:tcW w:w="95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8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pct"/>
          <w:trHeight w:val="499" w:hRule="atLeast"/>
        </w:trPr>
        <w:tc>
          <w:tcPr>
            <w:tcW w:w="895" w:type="pct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核心成员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学号</w:t>
            </w:r>
          </w:p>
        </w:tc>
        <w:tc>
          <w:tcPr>
            <w:tcW w:w="6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95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班级</w:t>
            </w:r>
          </w:p>
        </w:tc>
        <w:tc>
          <w:tcPr>
            <w:tcW w:w="137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手机号码（短号）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pct"/>
          <w:trHeight w:val="499" w:hRule="atLeast"/>
        </w:trPr>
        <w:tc>
          <w:tcPr>
            <w:tcW w:w="895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pct"/>
          <w:trHeight w:val="499" w:hRule="atLeast"/>
        </w:trPr>
        <w:tc>
          <w:tcPr>
            <w:tcW w:w="895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pct"/>
          <w:trHeight w:val="499" w:hRule="atLeast"/>
        </w:trPr>
        <w:tc>
          <w:tcPr>
            <w:tcW w:w="895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pct"/>
          <w:trHeight w:val="499" w:hRule="atLeast"/>
        </w:trPr>
        <w:tc>
          <w:tcPr>
            <w:tcW w:w="895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pct"/>
          <w:trHeight w:val="499" w:hRule="atLeast"/>
        </w:trPr>
        <w:tc>
          <w:tcPr>
            <w:tcW w:w="895" w:type="pct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6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职称职务</w:t>
            </w:r>
          </w:p>
        </w:tc>
        <w:tc>
          <w:tcPr>
            <w:tcW w:w="95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所属学院</w:t>
            </w:r>
          </w:p>
        </w:tc>
        <w:tc>
          <w:tcPr>
            <w:tcW w:w="137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pct"/>
          <w:trHeight w:val="499" w:hRule="atLeast"/>
        </w:trPr>
        <w:tc>
          <w:tcPr>
            <w:tcW w:w="895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pct"/>
          <w:trHeight w:val="499" w:hRule="atLeast"/>
        </w:trPr>
        <w:tc>
          <w:tcPr>
            <w:tcW w:w="895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pct"/>
          <w:trHeight w:val="499" w:hRule="atLeast"/>
        </w:trPr>
        <w:tc>
          <w:tcPr>
            <w:tcW w:w="895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pct"/>
          <w:trHeight w:val="499" w:hRule="atLeast"/>
        </w:trPr>
        <w:tc>
          <w:tcPr>
            <w:tcW w:w="895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是否已注册公司</w:t>
            </w:r>
          </w:p>
        </w:tc>
        <w:tc>
          <w:tcPr>
            <w:tcW w:w="110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公司注册地</w:t>
            </w:r>
          </w:p>
        </w:tc>
        <w:tc>
          <w:tcPr>
            <w:tcW w:w="232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pct"/>
          <w:trHeight w:val="499" w:hRule="atLeast"/>
        </w:trPr>
        <w:tc>
          <w:tcPr>
            <w:tcW w:w="895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公司名称</w:t>
            </w:r>
          </w:p>
        </w:tc>
        <w:tc>
          <w:tcPr>
            <w:tcW w:w="110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法人代表</w:t>
            </w:r>
          </w:p>
        </w:tc>
        <w:tc>
          <w:tcPr>
            <w:tcW w:w="232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pct"/>
          <w:trHeight w:val="499" w:hRule="atLeast"/>
        </w:trPr>
        <w:tc>
          <w:tcPr>
            <w:tcW w:w="895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是否已获投资</w:t>
            </w:r>
          </w:p>
        </w:tc>
        <w:tc>
          <w:tcPr>
            <w:tcW w:w="110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投资机构名称</w:t>
            </w:r>
          </w:p>
        </w:tc>
        <w:tc>
          <w:tcPr>
            <w:tcW w:w="232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pct"/>
          <w:trHeight w:val="499" w:hRule="atLeast"/>
        </w:trPr>
        <w:tc>
          <w:tcPr>
            <w:tcW w:w="895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/>
                <w:color w:val="FF0000"/>
                <w:kern w:val="0"/>
                <w:sz w:val="20"/>
                <w:szCs w:val="20"/>
              </w:rPr>
              <w:t>本项目</w:t>
            </w: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0"/>
                <w:szCs w:val="20"/>
              </w:rPr>
              <w:t>相关</w:t>
            </w:r>
            <w:r>
              <w:rPr>
                <w:rFonts w:ascii="宋体" w:hAnsi="宋体" w:eastAsia="宋体" w:cs="宋体"/>
                <w:b/>
                <w:color w:val="FF0000"/>
                <w:kern w:val="0"/>
                <w:sz w:val="20"/>
                <w:szCs w:val="20"/>
              </w:rPr>
              <w:t>的论文</w:t>
            </w: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0"/>
                <w:szCs w:val="20"/>
              </w:rPr>
              <w:t>(著作)和专利获得</w:t>
            </w:r>
            <w:r>
              <w:rPr>
                <w:rFonts w:ascii="宋体" w:hAnsi="宋体" w:eastAsia="宋体" w:cs="宋体"/>
                <w:b/>
                <w:color w:val="FF0000"/>
                <w:kern w:val="0"/>
                <w:sz w:val="20"/>
                <w:szCs w:val="20"/>
              </w:rPr>
              <w:t>情况</w:t>
            </w:r>
          </w:p>
        </w:tc>
        <w:tc>
          <w:tcPr>
            <w:tcW w:w="4092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论文</w:t>
            </w:r>
            <w:r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  <w:t>和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专利</w:t>
            </w:r>
            <w:r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  <w:t>按照如下格式填写：</w:t>
            </w:r>
          </w:p>
          <w:p>
            <w:pPr>
              <w:widowControl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论文格式</w:t>
            </w:r>
            <w:r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  <w:t>：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作者. 文献题名 [J]. 刊名, 年, 卷(期): 起、止页码.</w:t>
            </w:r>
          </w:p>
          <w:p>
            <w:pPr>
              <w:widowControl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刘昌孝，陈士林， 肖小河，张铁军，侯文彬，廖茂梁. 中药质量标志物(Q-Marker):中药产品质量控制的新概念 [J]. 中草药, 2016, 47(9): 1443-1457.</w:t>
            </w:r>
          </w:p>
          <w:p>
            <w:pPr>
              <w:widowControl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专利</w:t>
            </w:r>
            <w:r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  <w:t>格式：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专利申请者或所有者.专利题名:专利国别,专利号[文献类型标志].公告日期或公开日期.</w:t>
            </w:r>
          </w:p>
          <w:p>
            <w:pPr>
              <w:widowControl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如</w:t>
            </w:r>
            <w:r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  <w:t>：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何细新,罗海彬, 谭冰心,黄仪有. α-倒捻子素作为磷酸二酯酶4的抑制剂的用途: 中国, CN 107224433 A [P]. 2017-10-03</w:t>
            </w:r>
          </w:p>
          <w:p>
            <w:pPr>
              <w:widowControl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如论文</w:t>
            </w:r>
            <w:r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  <w:t>作者或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专利</w:t>
            </w:r>
            <w:r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  <w:t>发明人中有本次参赛的学生，请将该生的姓名进行加粗和斜体标注。</w:t>
            </w:r>
          </w:p>
          <w:p>
            <w:pPr>
              <w:widowControl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897" w:hRule="atLeast"/>
          <w:jc w:val="center"/>
        </w:trPr>
        <w:tc>
          <w:tcPr>
            <w:tcW w:w="888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hint="eastAsia" w:ascii="宋体" w:hAnsi="宋体" w:cs="宋体"/>
                <w:b/>
                <w:kern w:val="0"/>
              </w:rPr>
              <w:t>项目概述</w:t>
            </w:r>
          </w:p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（100-1000字）</w:t>
            </w:r>
          </w:p>
        </w:tc>
        <w:tc>
          <w:tcPr>
            <w:tcW w:w="4111" w:type="pct"/>
            <w:gridSpan w:val="8"/>
            <w:tcBorders>
              <w:top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可拆分为产品描述、用户群体、项目愿景、竞争对手等方面详细描述。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60" w:hRule="atLeast"/>
          <w:jc w:val="center"/>
        </w:trPr>
        <w:tc>
          <w:tcPr>
            <w:tcW w:w="5000" w:type="pct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20"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项目负责人承诺：</w:t>
            </w:r>
          </w:p>
          <w:p>
            <w:pPr>
              <w:spacing w:before="120"/>
              <w:ind w:firstLine="420"/>
              <w:rPr>
                <w:rFonts w:ascii="宋体" w:hAnsi="宋体"/>
              </w:rPr>
            </w:pPr>
          </w:p>
          <w:p>
            <w:pPr>
              <w:spacing w:before="120"/>
              <w:ind w:firstLine="42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我保证填报内容的真实性。如果获得资助，我与本项目组成员将严格遵守学校的有关规定，认真开展项目工作，按时报送有关材料。</w:t>
            </w:r>
          </w:p>
          <w:p>
            <w:pPr>
              <w:spacing w:line="360" w:lineRule="auto"/>
              <w:ind w:left="5489"/>
              <w:rPr>
                <w:rFonts w:ascii="宋体" w:hAnsi="宋体"/>
              </w:rPr>
            </w:pPr>
          </w:p>
          <w:p>
            <w:pPr>
              <w:spacing w:line="360" w:lineRule="auto"/>
              <w:ind w:left="5489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负责人签名： </w:t>
            </w:r>
          </w:p>
          <w:p>
            <w:pPr>
              <w:tabs>
                <w:tab w:val="left" w:pos="6792"/>
              </w:tabs>
              <w:spacing w:line="360" w:lineRule="auto"/>
              <w:ind w:left="5908"/>
              <w:rPr>
                <w:rFonts w:ascii="宋体" w:hAnsi="宋体"/>
                <w:b/>
              </w:rPr>
            </w:pP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2638" w:hRule="atLeast"/>
          <w:jc w:val="center"/>
        </w:trPr>
        <w:tc>
          <w:tcPr>
            <w:tcW w:w="5000" w:type="pct"/>
            <w:gridSpan w:val="10"/>
            <w:tcBorders>
              <w:bottom w:val="single" w:color="auto" w:sz="4" w:space="0"/>
            </w:tcBorders>
          </w:tcPr>
          <w:p>
            <w:pPr>
              <w:spacing w:before="156" w:beforeLines="5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指导教师意见：</w:t>
            </w:r>
          </w:p>
          <w:p>
            <w:pPr>
              <w:tabs>
                <w:tab w:val="left" w:pos="6564"/>
              </w:tabs>
              <w:spacing w:line="360" w:lineRule="auto"/>
              <w:rPr>
                <w:rFonts w:ascii="宋体" w:hAnsi="宋体"/>
                <w:b/>
              </w:rPr>
            </w:pPr>
          </w:p>
          <w:p>
            <w:pPr>
              <w:tabs>
                <w:tab w:val="left" w:pos="6564"/>
              </w:tabs>
              <w:spacing w:line="360" w:lineRule="auto"/>
              <w:rPr>
                <w:rFonts w:ascii="宋体" w:hAnsi="宋体"/>
                <w:b/>
              </w:rPr>
            </w:pPr>
          </w:p>
          <w:p>
            <w:pPr>
              <w:tabs>
                <w:tab w:val="left" w:pos="6564"/>
              </w:tabs>
              <w:spacing w:line="360" w:lineRule="auto"/>
              <w:rPr>
                <w:rFonts w:ascii="宋体" w:hAnsi="宋体"/>
                <w:b/>
              </w:rPr>
            </w:pPr>
          </w:p>
          <w:p>
            <w:pPr>
              <w:tabs>
                <w:tab w:val="left" w:pos="6564"/>
              </w:tabs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签名：</w:t>
            </w:r>
          </w:p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   年   月   日</w:t>
            </w:r>
          </w:p>
          <w:p>
            <w:pPr>
              <w:tabs>
                <w:tab w:val="left" w:pos="7812"/>
                <w:tab w:val="left" w:pos="8196"/>
              </w:tabs>
              <w:spacing w:before="156" w:beforeLines="50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3402" w:hRule="atLeast"/>
          <w:jc w:val="center"/>
        </w:trPr>
        <w:tc>
          <w:tcPr>
            <w:tcW w:w="5000" w:type="pct"/>
            <w:gridSpan w:val="10"/>
            <w:tcBorders>
              <w:bottom w:val="single" w:color="auto" w:sz="4" w:space="0"/>
            </w:tcBorders>
          </w:tcPr>
          <w:p>
            <w:pPr>
              <w:spacing w:before="156" w:beforeLines="5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学院意见（项目负责人所在学院）：</w:t>
            </w:r>
          </w:p>
          <w:p>
            <w:pPr>
              <w:spacing w:before="156" w:beforeLines="50"/>
              <w:rPr>
                <w:rFonts w:ascii="宋体" w:hAnsi="宋体"/>
                <w:b/>
              </w:rPr>
            </w:pPr>
          </w:p>
          <w:p>
            <w:pPr>
              <w:spacing w:before="156" w:beforeLines="50"/>
              <w:rPr>
                <w:rFonts w:ascii="宋体" w:hAnsi="宋体"/>
                <w:b/>
              </w:rPr>
            </w:pPr>
          </w:p>
          <w:p>
            <w:pPr>
              <w:spacing w:before="156" w:beforeLines="50"/>
              <w:rPr>
                <w:rFonts w:ascii="宋体" w:hAnsi="宋体"/>
                <w:b/>
              </w:rPr>
            </w:pPr>
          </w:p>
          <w:p>
            <w:pPr>
              <w:spacing w:before="156" w:beforeLines="50"/>
              <w:rPr>
                <w:rFonts w:ascii="宋体" w:hAnsi="宋体"/>
                <w:b/>
              </w:rPr>
            </w:pPr>
          </w:p>
          <w:p>
            <w:pPr>
              <w:ind w:firstLine="2415" w:firstLineChars="1150"/>
              <w:rPr>
                <w:rFonts w:ascii="宋体" w:hAnsi="宋体"/>
              </w:rPr>
            </w:pPr>
          </w:p>
          <w:p>
            <w:pPr>
              <w:ind w:firstLine="2520" w:firstLineChars="1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负责人签名：            （学院公章）</w:t>
            </w:r>
          </w:p>
          <w:p>
            <w:pPr>
              <w:tabs>
                <w:tab w:val="left" w:pos="8076"/>
              </w:tabs>
              <w:spacing w:before="156" w:beforeLines="5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    年   月   日</w:t>
            </w:r>
          </w:p>
        </w:tc>
      </w:tr>
    </w:tbl>
    <w:p/>
    <w:p/>
    <w:p/>
    <w:p/>
    <w:p/>
    <w:p/>
    <w:p/>
    <w:p/>
    <w:p/>
    <w:p/>
    <w:p/>
    <w:p/>
    <w:p/>
    <w:p>
      <w:pPr>
        <w:jc w:val="left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商业计划</w:t>
      </w:r>
      <w:r>
        <w:rPr>
          <w:rFonts w:ascii="宋体" w:hAnsi="宋体" w:eastAsia="宋体" w:cs="宋体"/>
          <w:b/>
          <w:sz w:val="24"/>
          <w:szCs w:val="24"/>
        </w:rPr>
        <w:t>书框架（</w:t>
      </w:r>
      <w:r>
        <w:rPr>
          <w:rFonts w:hint="eastAsia" w:ascii="宋体" w:hAnsi="宋体" w:eastAsia="宋体" w:cs="宋体"/>
          <w:b/>
          <w:sz w:val="24"/>
          <w:szCs w:val="24"/>
        </w:rPr>
        <w:t>供</w:t>
      </w:r>
      <w:r>
        <w:rPr>
          <w:rFonts w:ascii="宋体" w:hAnsi="宋体" w:eastAsia="宋体" w:cs="宋体"/>
          <w:b/>
          <w:sz w:val="24"/>
          <w:szCs w:val="24"/>
        </w:rPr>
        <w:t>参考）</w:t>
      </w:r>
    </w:p>
    <w:p>
      <w:pPr>
        <w:jc w:val="center"/>
        <w:rPr>
          <w:rFonts w:ascii="宋体" w:hAnsi="宋体" w:eastAsia="宋体" w:cs="宋体"/>
          <w:sz w:val="24"/>
          <w:szCs w:val="24"/>
        </w:rPr>
      </w:pPr>
    </w:p>
    <w:p>
      <w:pPr>
        <w:jc w:val="center"/>
        <w:rPr>
          <w:rFonts w:ascii="宋体" w:hAnsi="宋体" w:eastAsia="宋体" w:cs="宋体"/>
          <w:sz w:val="28"/>
          <w:szCs w:val="28"/>
        </w:rPr>
      </w:pPr>
    </w:p>
    <w:p>
      <w:pPr>
        <w:spacing w:line="360" w:lineRule="auto"/>
        <w:jc w:val="center"/>
        <w:rPr>
          <w:rFonts w:ascii="微软雅黑" w:hAnsi="微软雅黑" w:eastAsia="微软雅黑" w:cs="宋体"/>
          <w:b/>
          <w:sz w:val="32"/>
          <w:szCs w:val="32"/>
        </w:rPr>
      </w:pPr>
      <w:r>
        <w:rPr>
          <w:rFonts w:hint="eastAsia" w:ascii="微软雅黑" w:hAnsi="微软雅黑" w:eastAsia="微软雅黑" w:cs="宋体"/>
          <w:b/>
          <w:sz w:val="32"/>
          <w:szCs w:val="32"/>
        </w:rPr>
        <w:t>第九届中国国际“互联网+”大学生创新创业大赛</w:t>
      </w:r>
    </w:p>
    <w:p>
      <w:pPr>
        <w:spacing w:line="360" w:lineRule="auto"/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hint="eastAsia" w:ascii="微软雅黑" w:hAnsi="微软雅黑" w:eastAsia="微软雅黑" w:cs="宋体"/>
          <w:b/>
          <w:sz w:val="32"/>
          <w:szCs w:val="32"/>
        </w:rPr>
        <w:t>商业</w:t>
      </w:r>
      <w:r>
        <w:rPr>
          <w:rFonts w:ascii="微软雅黑" w:hAnsi="微软雅黑" w:eastAsia="微软雅黑" w:cs="宋体"/>
          <w:b/>
          <w:sz w:val="32"/>
          <w:szCs w:val="32"/>
        </w:rPr>
        <w:t>计划书</w:t>
      </w:r>
    </w:p>
    <w:p>
      <w:pPr>
        <w:rPr>
          <w:rFonts w:ascii="宋体" w:hAnsi="宋体" w:eastAsia="宋体" w:cs="宋体"/>
          <w:sz w:val="28"/>
          <w:szCs w:val="28"/>
        </w:rPr>
      </w:pPr>
    </w:p>
    <w:p>
      <w:pPr>
        <w:ind w:firstLine="2240" w:firstLineChars="8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项目名称：</w:t>
      </w:r>
      <w:r>
        <w:rPr>
          <w:rFonts w:hint="eastAsia" w:ascii="宋体" w:hAnsi="宋体" w:eastAsia="宋体" w:cs="宋体"/>
          <w:sz w:val="24"/>
          <w:szCs w:val="24"/>
        </w:rPr>
        <w:t>一句话</w:t>
      </w:r>
      <w:r>
        <w:rPr>
          <w:rFonts w:ascii="宋体" w:hAnsi="宋体" w:eastAsia="宋体" w:cs="宋体"/>
          <w:sz w:val="24"/>
          <w:szCs w:val="24"/>
        </w:rPr>
        <w:t>描述，</w:t>
      </w:r>
      <w:r>
        <w:rPr>
          <w:rFonts w:hint="eastAsia" w:ascii="宋体" w:hAnsi="宋体" w:eastAsia="宋体" w:cs="宋体"/>
          <w:sz w:val="24"/>
          <w:szCs w:val="24"/>
        </w:rPr>
        <w:t>要简短且易上口</w:t>
      </w:r>
    </w:p>
    <w:p>
      <w:pPr>
        <w:jc w:val="center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（例如：Goprint——多功能智能打印机先行者）</w:t>
      </w:r>
    </w:p>
    <w:p>
      <w:pPr>
        <w:jc w:val="center"/>
        <w:rPr>
          <w:rFonts w:ascii="Times New Roman" w:hAnsi="Times New Roman" w:eastAsia="宋体" w:cs="Times New Roman"/>
          <w:sz w:val="28"/>
          <w:szCs w:val="28"/>
        </w:rPr>
      </w:pPr>
    </w:p>
    <w:tbl>
      <w:tblPr>
        <w:tblStyle w:val="9"/>
        <w:tblW w:w="0" w:type="auto"/>
        <w:tblInd w:w="1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4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参赛组别</w:t>
            </w:r>
            <w:r>
              <w:rPr>
                <w:rFonts w:ascii="宋体" w:hAnsi="宋体" w:eastAsia="宋体" w:cs="宋体"/>
                <w:sz w:val="28"/>
                <w:szCs w:val="28"/>
              </w:rPr>
              <w:t>：</w:t>
            </w: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□创意  □初创  □成长  □师生共创  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□红旅公益  □红旅创意  □红旅创业</w:t>
            </w:r>
          </w:p>
          <w:p>
            <w:pPr>
              <w:spacing w:line="360" w:lineRule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产业命题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□国际</w:t>
            </w:r>
            <w:bookmarkStart w:id="12" w:name="_GoBack"/>
            <w:bookmarkEnd w:id="1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团队</w:t>
            </w:r>
            <w:r>
              <w:rPr>
                <w:rFonts w:ascii="宋体" w:hAnsi="宋体" w:eastAsia="宋体" w:cs="宋体"/>
                <w:sz w:val="28"/>
                <w:szCs w:val="28"/>
              </w:rPr>
              <w:t>成员：</w:t>
            </w:r>
          </w:p>
        </w:tc>
        <w:tc>
          <w:tcPr>
            <w:tcW w:w="4678" w:type="dxa"/>
            <w:tcBorders>
              <w:left w:val="nil"/>
              <w:right w:val="nil"/>
            </w:tcBorders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指导</w:t>
            </w:r>
            <w:r>
              <w:rPr>
                <w:rFonts w:ascii="宋体" w:hAnsi="宋体" w:eastAsia="宋体" w:cs="宋体"/>
                <w:sz w:val="28"/>
                <w:szCs w:val="28"/>
              </w:rPr>
              <w:t>教师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：</w:t>
            </w:r>
          </w:p>
        </w:tc>
        <w:tc>
          <w:tcPr>
            <w:tcW w:w="4678" w:type="dxa"/>
            <w:tcBorders>
              <w:left w:val="nil"/>
              <w:right w:val="nil"/>
            </w:tcBorders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申报</w:t>
            </w:r>
            <w:r>
              <w:rPr>
                <w:rFonts w:ascii="宋体" w:hAnsi="宋体" w:eastAsia="宋体" w:cs="宋体"/>
                <w:sz w:val="28"/>
                <w:szCs w:val="28"/>
              </w:rPr>
              <w:t>日期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：</w:t>
            </w:r>
          </w:p>
        </w:tc>
        <w:tc>
          <w:tcPr>
            <w:tcW w:w="4678" w:type="dxa"/>
            <w:tcBorders>
              <w:left w:val="nil"/>
              <w:right w:val="nil"/>
            </w:tcBorders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公司</w:t>
            </w:r>
            <w:r>
              <w:rPr>
                <w:rFonts w:ascii="宋体" w:hAnsi="宋体" w:eastAsia="宋体" w:cs="宋体"/>
                <w:sz w:val="28"/>
                <w:szCs w:val="28"/>
              </w:rPr>
              <w:t>名称</w:t>
            </w: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（如已注册）</w:t>
            </w:r>
          </w:p>
        </w:tc>
        <w:tc>
          <w:tcPr>
            <w:tcW w:w="4678" w:type="dxa"/>
            <w:tcBorders>
              <w:left w:val="nil"/>
              <w:right w:val="nil"/>
            </w:tcBorders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rPr>
          <w:rFonts w:ascii="宋体" w:hAnsi="宋体" w:eastAsia="宋体" w:cs="宋体"/>
          <w:sz w:val="28"/>
          <w:szCs w:val="28"/>
        </w:rPr>
      </w:pPr>
    </w:p>
    <w:p>
      <w:pPr>
        <w:rPr>
          <w:rFonts w:ascii="宋体" w:hAnsi="宋体" w:eastAsia="宋体" w:cs="宋体"/>
          <w:sz w:val="28"/>
          <w:szCs w:val="28"/>
        </w:rPr>
      </w:pPr>
    </w:p>
    <w:p>
      <w:pPr>
        <w:rPr>
          <w:rFonts w:ascii="宋体" w:hAnsi="宋体" w:eastAsia="宋体" w:cs="宋体"/>
          <w:sz w:val="28"/>
          <w:szCs w:val="28"/>
        </w:rPr>
      </w:pP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建议：</w:t>
      </w:r>
      <w:r>
        <w:rPr>
          <w:rFonts w:hint="eastAsia" w:ascii="宋体" w:hAnsi="宋体" w:eastAsia="宋体" w:cs="宋体"/>
          <w:sz w:val="24"/>
          <w:szCs w:val="24"/>
        </w:rPr>
        <w:t>文字简练、图文并茂、</w:t>
      </w:r>
      <w:r>
        <w:rPr>
          <w:rFonts w:ascii="宋体" w:hAnsi="宋体" w:eastAsia="宋体" w:cs="宋体"/>
          <w:sz w:val="24"/>
          <w:szCs w:val="24"/>
        </w:rPr>
        <w:t>封面排版</w:t>
      </w:r>
      <w:r>
        <w:rPr>
          <w:rFonts w:hint="eastAsia" w:ascii="宋体" w:hAnsi="宋体" w:eastAsia="宋体" w:cs="宋体"/>
          <w:sz w:val="24"/>
          <w:szCs w:val="24"/>
        </w:rPr>
        <w:t>可以在</w:t>
      </w:r>
      <w:r>
        <w:rPr>
          <w:rFonts w:ascii="宋体" w:hAnsi="宋体" w:eastAsia="宋体" w:cs="宋体"/>
          <w:sz w:val="24"/>
          <w:szCs w:val="24"/>
        </w:rPr>
        <w:t>包含以上内容的基础上进行</w:t>
      </w:r>
      <w:r>
        <w:rPr>
          <w:rFonts w:hint="eastAsia" w:ascii="宋体" w:hAnsi="宋体" w:eastAsia="宋体" w:cs="宋体"/>
          <w:sz w:val="24"/>
          <w:szCs w:val="24"/>
        </w:rPr>
        <w:t>艺术</w:t>
      </w:r>
      <w:r>
        <w:rPr>
          <w:rFonts w:ascii="宋体" w:hAnsi="宋体" w:eastAsia="宋体" w:cs="宋体"/>
          <w:sz w:val="24"/>
          <w:szCs w:val="24"/>
        </w:rPr>
        <w:t>设计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rPr>
          <w:rFonts w:ascii="宋体" w:hAnsi="宋体" w:eastAsia="宋体" w:cs="宋体"/>
          <w:sz w:val="28"/>
          <w:szCs w:val="28"/>
        </w:rPr>
      </w:pPr>
    </w:p>
    <w:p>
      <w:pPr>
        <w:rPr>
          <w:rFonts w:ascii="宋体" w:hAnsi="宋体" w:eastAsia="宋体" w:cs="宋体"/>
          <w:sz w:val="28"/>
          <w:szCs w:val="28"/>
        </w:rPr>
      </w:pPr>
    </w:p>
    <w:p>
      <w:pPr>
        <w:rPr>
          <w:rFonts w:ascii="宋体" w:hAnsi="宋体" w:eastAsia="宋体" w:cs="宋体"/>
          <w:sz w:val="28"/>
          <w:szCs w:val="28"/>
        </w:rPr>
      </w:pPr>
    </w:p>
    <w:p>
      <w:pPr>
        <w:jc w:val="center"/>
        <w:rPr>
          <w:rFonts w:ascii="微软雅黑" w:hAnsi="微软雅黑" w:eastAsia="微软雅黑" w:cs="宋体"/>
          <w:b/>
          <w:sz w:val="32"/>
          <w:szCs w:val="32"/>
        </w:rPr>
      </w:pPr>
      <w:r>
        <w:rPr>
          <w:rFonts w:hint="eastAsia" w:ascii="微软雅黑" w:hAnsi="微软雅黑" w:eastAsia="微软雅黑" w:cs="宋体"/>
          <w:b/>
          <w:sz w:val="32"/>
          <w:szCs w:val="32"/>
        </w:rPr>
        <w:t>目 录</w:t>
      </w:r>
    </w:p>
    <w:p>
      <w:pPr>
        <w:jc w:val="center"/>
        <w:rPr>
          <w:rFonts w:ascii="微软雅黑" w:hAnsi="微软雅黑" w:eastAsia="微软雅黑" w:cs="宋体"/>
          <w:b/>
          <w:sz w:val="24"/>
          <w:szCs w:val="24"/>
        </w:rPr>
      </w:pPr>
      <w:r>
        <w:rPr>
          <w:rFonts w:hint="eastAsia" w:ascii="微软雅黑" w:hAnsi="微软雅黑" w:eastAsia="微软雅黑" w:cs="宋体"/>
          <w:b/>
          <w:sz w:val="24"/>
          <w:szCs w:val="24"/>
        </w:rPr>
        <w:t>（商业</w:t>
      </w:r>
      <w:r>
        <w:rPr>
          <w:rFonts w:ascii="微软雅黑" w:hAnsi="微软雅黑" w:eastAsia="微软雅黑" w:cs="宋体"/>
          <w:b/>
          <w:sz w:val="24"/>
          <w:szCs w:val="24"/>
        </w:rPr>
        <w:t>计划书</w:t>
      </w:r>
      <w:r>
        <w:rPr>
          <w:rFonts w:hint="eastAsia" w:ascii="微软雅黑" w:hAnsi="微软雅黑" w:eastAsia="微软雅黑" w:cs="宋体"/>
          <w:b/>
          <w:sz w:val="24"/>
          <w:szCs w:val="24"/>
        </w:rPr>
        <w:t>建议</w:t>
      </w:r>
      <w:r>
        <w:rPr>
          <w:rFonts w:ascii="微软雅黑" w:hAnsi="微软雅黑" w:eastAsia="微软雅黑" w:cs="宋体"/>
          <w:b/>
          <w:sz w:val="24"/>
          <w:szCs w:val="24"/>
        </w:rPr>
        <w:t>按照以下</w:t>
      </w:r>
      <w:r>
        <w:rPr>
          <w:rFonts w:hint="eastAsia" w:ascii="微软雅黑" w:hAnsi="微软雅黑" w:eastAsia="微软雅黑" w:cs="宋体"/>
          <w:b/>
          <w:sz w:val="24"/>
          <w:szCs w:val="24"/>
        </w:rPr>
        <w:t>几个</w:t>
      </w:r>
      <w:r>
        <w:rPr>
          <w:rFonts w:ascii="微软雅黑" w:hAnsi="微软雅黑" w:eastAsia="微软雅黑" w:cs="宋体"/>
          <w:b/>
          <w:sz w:val="24"/>
          <w:szCs w:val="24"/>
        </w:rPr>
        <w:t>模块进行撰写</w:t>
      </w:r>
      <w:r>
        <w:rPr>
          <w:rFonts w:hint="eastAsia" w:ascii="微软雅黑" w:hAnsi="微软雅黑" w:eastAsia="微软雅黑" w:cs="宋体"/>
          <w:b/>
          <w:sz w:val="24"/>
          <w:szCs w:val="24"/>
        </w:rPr>
        <w:t>，</w:t>
      </w:r>
      <w:r>
        <w:rPr>
          <w:rFonts w:ascii="微软雅黑" w:hAnsi="微软雅黑" w:eastAsia="微软雅黑" w:cs="宋体"/>
          <w:b/>
          <w:sz w:val="24"/>
          <w:szCs w:val="24"/>
        </w:rPr>
        <w:t>目录中可以添加二级标题</w:t>
      </w:r>
      <w:r>
        <w:rPr>
          <w:rFonts w:hint="eastAsia" w:ascii="微软雅黑" w:hAnsi="微软雅黑" w:eastAsia="微软雅黑" w:cs="宋体"/>
          <w:b/>
          <w:sz w:val="24"/>
          <w:szCs w:val="24"/>
        </w:rPr>
        <w:t>）</w:t>
      </w:r>
    </w:p>
    <w:p>
      <w:pPr>
        <w:pStyle w:val="6"/>
        <w:tabs>
          <w:tab w:val="right" w:leader="dot" w:pos="8296"/>
        </w:tabs>
      </w:pPr>
      <w:r>
        <w:rPr>
          <w:rFonts w:ascii="宋体" w:hAnsi="宋体" w:eastAsia="宋体" w:cs="宋体"/>
          <w:sz w:val="28"/>
          <w:szCs w:val="28"/>
        </w:rPr>
        <w:fldChar w:fldCharType="begin"/>
      </w:r>
      <w:r>
        <w:rPr>
          <w:rFonts w:ascii="宋体" w:hAnsi="宋体" w:eastAsia="宋体" w:cs="宋体"/>
          <w:sz w:val="28"/>
          <w:szCs w:val="28"/>
        </w:rPr>
        <w:instrText xml:space="preserve"> TOC \o "1-3" \h \z \u </w:instrText>
      </w:r>
      <w:r>
        <w:rPr>
          <w:rFonts w:ascii="宋体" w:hAnsi="宋体" w:eastAsia="宋体" w:cs="宋体"/>
          <w:sz w:val="28"/>
          <w:szCs w:val="28"/>
        </w:rPr>
        <w:fldChar w:fldCharType="separate"/>
      </w:r>
      <w:r>
        <w:fldChar w:fldCharType="begin"/>
      </w:r>
      <w:r>
        <w:instrText xml:space="preserve"> HYPERLINK \l "_Toc90300474" </w:instrText>
      </w:r>
      <w:r>
        <w:fldChar w:fldCharType="separate"/>
      </w:r>
      <w:r>
        <w:rPr>
          <w:rStyle w:val="11"/>
          <w:rFonts w:hint="eastAsia" w:ascii="微软雅黑" w:hAnsi="微软雅黑" w:eastAsia="微软雅黑"/>
        </w:rPr>
        <w:t>第一章</w:t>
      </w:r>
      <w:r>
        <w:rPr>
          <w:rStyle w:val="11"/>
          <w:rFonts w:ascii="微软雅黑" w:hAnsi="微软雅黑" w:eastAsia="微软雅黑"/>
        </w:rPr>
        <w:t xml:space="preserve"> </w:t>
      </w:r>
      <w:r>
        <w:rPr>
          <w:rStyle w:val="11"/>
          <w:rFonts w:hint="eastAsia" w:ascii="微软雅黑" w:hAnsi="微软雅黑" w:eastAsia="微软雅黑"/>
        </w:rPr>
        <w:t>执行摘要</w:t>
      </w:r>
      <w:r>
        <w:tab/>
      </w:r>
      <w:r>
        <w:fldChar w:fldCharType="begin"/>
      </w:r>
      <w:r>
        <w:instrText xml:space="preserve"> PAGEREF _Toc90300474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7"/>
        <w:tabs>
          <w:tab w:val="right" w:leader="dot" w:pos="8296"/>
        </w:tabs>
      </w:pPr>
      <w:r>
        <w:fldChar w:fldCharType="begin"/>
      </w:r>
      <w:r>
        <w:instrText xml:space="preserve"> HYPERLINK \l "_Toc90300475" </w:instrText>
      </w:r>
      <w:r>
        <w:fldChar w:fldCharType="separate"/>
      </w:r>
      <w:r>
        <w:rPr>
          <w:rStyle w:val="11"/>
          <w:rFonts w:ascii="Times New Roman" w:hAnsi="Times New Roman" w:eastAsia="黑体" w:cs="Times New Roman"/>
        </w:rPr>
        <w:t xml:space="preserve">1.1 </w:t>
      </w:r>
      <w:r>
        <w:rPr>
          <w:rStyle w:val="11"/>
          <w:rFonts w:hint="eastAsia" w:ascii="Times New Roman" w:hAnsi="Times New Roman" w:eastAsia="黑体" w:cs="Times New Roman"/>
        </w:rPr>
        <w:t>行业现状</w:t>
      </w:r>
      <w:r>
        <w:tab/>
      </w:r>
      <w:r>
        <w:fldChar w:fldCharType="begin"/>
      </w:r>
      <w:r>
        <w:instrText xml:space="preserve"> PAGEREF _Toc90300475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7"/>
        <w:tabs>
          <w:tab w:val="right" w:leader="dot" w:pos="8296"/>
        </w:tabs>
      </w:pPr>
      <w:r>
        <w:fldChar w:fldCharType="begin"/>
      </w:r>
      <w:r>
        <w:instrText xml:space="preserve"> HYPERLINK \l "_Toc90300476" </w:instrText>
      </w:r>
      <w:r>
        <w:fldChar w:fldCharType="separate"/>
      </w:r>
      <w:r>
        <w:rPr>
          <w:rStyle w:val="11"/>
          <w:rFonts w:ascii="Times New Roman" w:hAnsi="Times New Roman" w:eastAsia="黑体" w:cs="Times New Roman"/>
        </w:rPr>
        <w:t xml:space="preserve">1.2 </w:t>
      </w:r>
      <w:r>
        <w:rPr>
          <w:rStyle w:val="11"/>
          <w:rFonts w:hint="eastAsia" w:ascii="Times New Roman" w:hAnsi="Times New Roman" w:eastAsia="黑体" w:cs="Times New Roman"/>
        </w:rPr>
        <w:t>团队产品</w:t>
      </w:r>
      <w:r>
        <w:tab/>
      </w:r>
      <w:r>
        <w:fldChar w:fldCharType="begin"/>
      </w:r>
      <w:r>
        <w:instrText xml:space="preserve"> PAGEREF _Toc90300476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7"/>
        <w:tabs>
          <w:tab w:val="right" w:leader="dot" w:pos="8296"/>
        </w:tabs>
      </w:pPr>
      <w:r>
        <w:fldChar w:fldCharType="begin"/>
      </w:r>
      <w:r>
        <w:instrText xml:space="preserve"> HYPERLINK \l "_Toc90300477" </w:instrText>
      </w:r>
      <w:r>
        <w:fldChar w:fldCharType="separate"/>
      </w:r>
      <w:r>
        <w:rPr>
          <w:rStyle w:val="11"/>
          <w:rFonts w:ascii="Times New Roman" w:hAnsi="Times New Roman" w:eastAsia="黑体" w:cs="Times New Roman"/>
        </w:rPr>
        <w:t xml:space="preserve">1.3 </w:t>
      </w:r>
      <w:r>
        <w:rPr>
          <w:rStyle w:val="11"/>
          <w:rFonts w:hint="eastAsia" w:ascii="Times New Roman" w:hAnsi="Times New Roman" w:eastAsia="黑体" w:cs="Times New Roman"/>
        </w:rPr>
        <w:t>财务预测</w:t>
      </w:r>
      <w:r>
        <w:tab/>
      </w:r>
      <w:r>
        <w:fldChar w:fldCharType="begin"/>
      </w:r>
      <w:r>
        <w:instrText xml:space="preserve"> PAGEREF _Toc90300477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7"/>
        <w:tabs>
          <w:tab w:val="right" w:leader="dot" w:pos="8296"/>
        </w:tabs>
      </w:pPr>
      <w:r>
        <w:fldChar w:fldCharType="begin"/>
      </w:r>
      <w:r>
        <w:instrText xml:space="preserve"> HYPERLINK \l "_Toc90300478" </w:instrText>
      </w:r>
      <w:r>
        <w:fldChar w:fldCharType="separate"/>
      </w:r>
      <w:r>
        <w:rPr>
          <w:rStyle w:val="11"/>
          <w:rFonts w:ascii="Times New Roman" w:hAnsi="Times New Roman" w:eastAsia="黑体" w:cs="Times New Roman"/>
        </w:rPr>
        <w:t xml:space="preserve">1.4 </w:t>
      </w:r>
      <w:r>
        <w:rPr>
          <w:rStyle w:val="11"/>
          <w:rFonts w:hint="eastAsia" w:ascii="Times New Roman" w:hAnsi="Times New Roman" w:eastAsia="黑体" w:cs="Times New Roman"/>
        </w:rPr>
        <w:t>核心成员</w:t>
      </w:r>
      <w:r>
        <w:tab/>
      </w:r>
      <w:r>
        <w:fldChar w:fldCharType="begin"/>
      </w:r>
      <w:r>
        <w:instrText xml:space="preserve"> PAGEREF _Toc90300478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6"/>
        <w:tabs>
          <w:tab w:val="right" w:leader="dot" w:pos="8296"/>
        </w:tabs>
      </w:pPr>
      <w:r>
        <w:fldChar w:fldCharType="begin"/>
      </w:r>
      <w:r>
        <w:instrText xml:space="preserve"> HYPERLINK \l "_Toc90300479" </w:instrText>
      </w:r>
      <w:r>
        <w:fldChar w:fldCharType="separate"/>
      </w:r>
      <w:r>
        <w:rPr>
          <w:rStyle w:val="11"/>
          <w:rFonts w:hint="eastAsia" w:ascii="微软雅黑" w:hAnsi="微软雅黑" w:eastAsia="微软雅黑"/>
        </w:rPr>
        <w:t>第二章</w:t>
      </w:r>
      <w:r>
        <w:rPr>
          <w:rStyle w:val="11"/>
          <w:rFonts w:ascii="微软雅黑" w:hAnsi="微软雅黑" w:eastAsia="微软雅黑"/>
        </w:rPr>
        <w:t xml:space="preserve"> </w:t>
      </w:r>
      <w:r>
        <w:rPr>
          <w:rStyle w:val="11"/>
          <w:rFonts w:hint="eastAsia" w:ascii="微软雅黑" w:hAnsi="微软雅黑" w:eastAsia="微软雅黑"/>
        </w:rPr>
        <w:t>项目背景</w:t>
      </w:r>
      <w:r>
        <w:tab/>
      </w:r>
      <w:r>
        <w:fldChar w:fldCharType="begin"/>
      </w:r>
      <w:r>
        <w:instrText xml:space="preserve"> PAGEREF _Toc90300479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6"/>
        <w:tabs>
          <w:tab w:val="right" w:leader="dot" w:pos="8296"/>
        </w:tabs>
      </w:pPr>
      <w:r>
        <w:fldChar w:fldCharType="begin"/>
      </w:r>
      <w:r>
        <w:instrText xml:space="preserve"> HYPERLINK \l "_Toc90300480" </w:instrText>
      </w:r>
      <w:r>
        <w:fldChar w:fldCharType="separate"/>
      </w:r>
      <w:r>
        <w:rPr>
          <w:rStyle w:val="11"/>
          <w:rFonts w:hint="eastAsia" w:ascii="微软雅黑" w:hAnsi="微软雅黑" w:eastAsia="微软雅黑"/>
        </w:rPr>
        <w:t>第三章</w:t>
      </w:r>
      <w:r>
        <w:rPr>
          <w:rStyle w:val="11"/>
          <w:rFonts w:ascii="微软雅黑" w:hAnsi="微软雅黑" w:eastAsia="微软雅黑"/>
        </w:rPr>
        <w:t xml:space="preserve"> </w:t>
      </w:r>
      <w:r>
        <w:rPr>
          <w:rStyle w:val="11"/>
          <w:rFonts w:hint="eastAsia" w:ascii="微软雅黑" w:hAnsi="微软雅黑" w:eastAsia="微软雅黑"/>
        </w:rPr>
        <w:t>产品与服务</w:t>
      </w:r>
      <w:r>
        <w:tab/>
      </w:r>
      <w:r>
        <w:fldChar w:fldCharType="begin"/>
      </w:r>
      <w:r>
        <w:instrText xml:space="preserve"> PAGEREF _Toc90300480 \h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6"/>
        <w:tabs>
          <w:tab w:val="right" w:leader="dot" w:pos="8296"/>
        </w:tabs>
      </w:pPr>
      <w:r>
        <w:fldChar w:fldCharType="begin"/>
      </w:r>
      <w:r>
        <w:instrText xml:space="preserve"> HYPERLINK \l "_Toc90300481" </w:instrText>
      </w:r>
      <w:r>
        <w:fldChar w:fldCharType="separate"/>
      </w:r>
      <w:r>
        <w:rPr>
          <w:rStyle w:val="11"/>
          <w:rFonts w:hint="eastAsia" w:ascii="微软雅黑" w:hAnsi="微软雅黑" w:eastAsia="微软雅黑"/>
        </w:rPr>
        <w:t>第四章</w:t>
      </w:r>
      <w:r>
        <w:rPr>
          <w:rStyle w:val="11"/>
          <w:rFonts w:ascii="微软雅黑" w:hAnsi="微软雅黑" w:eastAsia="微软雅黑"/>
        </w:rPr>
        <w:t xml:space="preserve"> </w:t>
      </w:r>
      <w:r>
        <w:rPr>
          <w:rStyle w:val="11"/>
          <w:rFonts w:hint="eastAsia" w:ascii="微软雅黑" w:hAnsi="微软雅黑" w:eastAsia="微软雅黑"/>
        </w:rPr>
        <w:t>团队介绍</w:t>
      </w:r>
      <w:r>
        <w:tab/>
      </w:r>
      <w:r>
        <w:fldChar w:fldCharType="begin"/>
      </w:r>
      <w:r>
        <w:instrText xml:space="preserve"> PAGEREF _Toc90300481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6"/>
        <w:tabs>
          <w:tab w:val="right" w:leader="dot" w:pos="8296"/>
        </w:tabs>
      </w:pPr>
      <w:r>
        <w:fldChar w:fldCharType="begin"/>
      </w:r>
      <w:r>
        <w:instrText xml:space="preserve"> HYPERLINK \l "_Toc90300482" </w:instrText>
      </w:r>
      <w:r>
        <w:fldChar w:fldCharType="separate"/>
      </w:r>
      <w:r>
        <w:rPr>
          <w:rStyle w:val="11"/>
          <w:rFonts w:hint="eastAsia" w:ascii="微软雅黑" w:hAnsi="微软雅黑" w:eastAsia="微软雅黑"/>
        </w:rPr>
        <w:t>第五章</w:t>
      </w:r>
      <w:r>
        <w:rPr>
          <w:rStyle w:val="11"/>
          <w:rFonts w:ascii="微软雅黑" w:hAnsi="微软雅黑" w:eastAsia="微软雅黑"/>
        </w:rPr>
        <w:t xml:space="preserve"> </w:t>
      </w:r>
      <w:r>
        <w:rPr>
          <w:rStyle w:val="11"/>
          <w:rFonts w:hint="eastAsia" w:ascii="微软雅黑" w:hAnsi="微软雅黑" w:eastAsia="微软雅黑"/>
        </w:rPr>
        <w:t>市场营销</w:t>
      </w:r>
      <w:r>
        <w:tab/>
      </w:r>
      <w:r>
        <w:fldChar w:fldCharType="begin"/>
      </w:r>
      <w:r>
        <w:instrText xml:space="preserve"> PAGEREF _Toc90300482 \h 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pStyle w:val="6"/>
        <w:tabs>
          <w:tab w:val="right" w:leader="dot" w:pos="8296"/>
        </w:tabs>
      </w:pPr>
      <w:r>
        <w:fldChar w:fldCharType="begin"/>
      </w:r>
      <w:r>
        <w:instrText xml:space="preserve"> HYPERLINK \l "_Toc90300483" </w:instrText>
      </w:r>
      <w:r>
        <w:fldChar w:fldCharType="separate"/>
      </w:r>
      <w:r>
        <w:rPr>
          <w:rStyle w:val="11"/>
          <w:rFonts w:hint="eastAsia" w:ascii="微软雅黑" w:hAnsi="微软雅黑" w:eastAsia="微软雅黑"/>
        </w:rPr>
        <w:t>第六章</w:t>
      </w:r>
      <w:r>
        <w:rPr>
          <w:rStyle w:val="11"/>
          <w:rFonts w:ascii="微软雅黑" w:hAnsi="微软雅黑" w:eastAsia="微软雅黑"/>
        </w:rPr>
        <w:t xml:space="preserve"> </w:t>
      </w:r>
      <w:r>
        <w:rPr>
          <w:rStyle w:val="11"/>
          <w:rFonts w:hint="eastAsia" w:ascii="微软雅黑" w:hAnsi="微软雅黑" w:eastAsia="微软雅黑"/>
        </w:rPr>
        <w:t>财务分析</w:t>
      </w:r>
      <w:r>
        <w:tab/>
      </w:r>
      <w:r>
        <w:fldChar w:fldCharType="begin"/>
      </w:r>
      <w:r>
        <w:instrText xml:space="preserve"> PAGEREF _Toc90300483 \h </w:instrText>
      </w:r>
      <w:r>
        <w:fldChar w:fldCharType="separate"/>
      </w:r>
      <w:r>
        <w:t>11</w:t>
      </w:r>
      <w:r>
        <w:fldChar w:fldCharType="end"/>
      </w:r>
      <w:r>
        <w:fldChar w:fldCharType="end"/>
      </w:r>
    </w:p>
    <w:p>
      <w:pPr>
        <w:pStyle w:val="6"/>
        <w:tabs>
          <w:tab w:val="right" w:leader="dot" w:pos="8296"/>
        </w:tabs>
      </w:pPr>
      <w:r>
        <w:fldChar w:fldCharType="begin"/>
      </w:r>
      <w:r>
        <w:instrText xml:space="preserve"> HYPERLINK \l "_Toc90300484" </w:instrText>
      </w:r>
      <w:r>
        <w:fldChar w:fldCharType="separate"/>
      </w:r>
      <w:r>
        <w:rPr>
          <w:rStyle w:val="11"/>
          <w:rFonts w:hint="eastAsia" w:ascii="微软雅黑" w:hAnsi="微软雅黑" w:eastAsia="微软雅黑"/>
        </w:rPr>
        <w:t>第六章</w:t>
      </w:r>
      <w:r>
        <w:rPr>
          <w:rStyle w:val="11"/>
          <w:rFonts w:ascii="微软雅黑" w:hAnsi="微软雅黑" w:eastAsia="微软雅黑"/>
        </w:rPr>
        <w:t xml:space="preserve"> </w:t>
      </w:r>
      <w:r>
        <w:rPr>
          <w:rStyle w:val="11"/>
          <w:rFonts w:hint="eastAsia" w:ascii="微软雅黑" w:hAnsi="微软雅黑" w:eastAsia="微软雅黑"/>
        </w:rPr>
        <w:t>风险分析</w:t>
      </w:r>
      <w:r>
        <w:tab/>
      </w:r>
      <w:r>
        <w:fldChar w:fldCharType="begin"/>
      </w:r>
      <w:r>
        <w:instrText xml:space="preserve"> PAGEREF _Toc90300484 \h </w:instrText>
      </w:r>
      <w:r>
        <w:fldChar w:fldCharType="separate"/>
      </w:r>
      <w:r>
        <w:t>12</w:t>
      </w:r>
      <w:r>
        <w:fldChar w:fldCharType="end"/>
      </w:r>
      <w:r>
        <w:fldChar w:fldCharType="end"/>
      </w:r>
    </w:p>
    <w:p>
      <w:pPr>
        <w:pStyle w:val="6"/>
        <w:tabs>
          <w:tab w:val="right" w:leader="dot" w:pos="8296"/>
        </w:tabs>
      </w:pPr>
      <w:r>
        <w:fldChar w:fldCharType="begin"/>
      </w:r>
      <w:r>
        <w:instrText xml:space="preserve"> HYPERLINK \l "_Toc90300485" </w:instrText>
      </w:r>
      <w:r>
        <w:fldChar w:fldCharType="separate"/>
      </w:r>
      <w:r>
        <w:rPr>
          <w:rStyle w:val="11"/>
          <w:rFonts w:hint="eastAsia" w:ascii="微软雅黑" w:hAnsi="微软雅黑" w:eastAsia="微软雅黑"/>
        </w:rPr>
        <w:t>第八章</w:t>
      </w:r>
      <w:r>
        <w:rPr>
          <w:rStyle w:val="11"/>
          <w:rFonts w:ascii="微软雅黑" w:hAnsi="微软雅黑" w:eastAsia="微软雅黑"/>
        </w:rPr>
        <w:t xml:space="preserve"> </w:t>
      </w:r>
      <w:r>
        <w:rPr>
          <w:rStyle w:val="11"/>
          <w:rFonts w:hint="eastAsia" w:ascii="微软雅黑" w:hAnsi="微软雅黑" w:eastAsia="微软雅黑"/>
        </w:rPr>
        <w:t>附件</w:t>
      </w:r>
      <w:r>
        <w:tab/>
      </w:r>
      <w:r>
        <w:fldChar w:fldCharType="begin"/>
      </w:r>
      <w:r>
        <w:instrText xml:space="preserve"> PAGEREF _Toc90300485 \h </w:instrText>
      </w:r>
      <w:r>
        <w:fldChar w:fldCharType="separate"/>
      </w:r>
      <w:r>
        <w:t>13</w:t>
      </w:r>
      <w:r>
        <w:fldChar w:fldCharType="end"/>
      </w:r>
      <w:r>
        <w:fldChar w:fldCharType="end"/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fldChar w:fldCharType="end"/>
      </w:r>
    </w:p>
    <w:p>
      <w:pPr>
        <w:rPr>
          <w:rFonts w:ascii="宋体" w:hAnsi="宋体" w:eastAsia="宋体" w:cs="宋体"/>
          <w:sz w:val="28"/>
          <w:szCs w:val="28"/>
        </w:rPr>
      </w:pPr>
    </w:p>
    <w:p>
      <w:pPr>
        <w:rPr>
          <w:rFonts w:ascii="宋体" w:hAnsi="宋体" w:eastAsia="宋体" w:cs="宋体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jc w:val="center"/>
        <w:rPr>
          <w:rFonts w:ascii="微软雅黑" w:hAnsi="微软雅黑" w:eastAsia="微软雅黑"/>
          <w:sz w:val="32"/>
          <w:szCs w:val="32"/>
        </w:rPr>
      </w:pPr>
      <w:bookmarkStart w:id="0" w:name="_Toc90300474"/>
      <w:r>
        <w:rPr>
          <w:rFonts w:hint="eastAsia" w:ascii="微软雅黑" w:hAnsi="微软雅黑" w:eastAsia="微软雅黑"/>
          <w:sz w:val="32"/>
          <w:szCs w:val="32"/>
        </w:rPr>
        <w:t>第一章 执行摘要</w:t>
      </w:r>
      <w:bookmarkEnd w:id="0"/>
      <w:r>
        <w:rPr>
          <w:rFonts w:hint="eastAsia" w:ascii="微软雅黑" w:hAnsi="微软雅黑" w:eastAsia="微软雅黑"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（一级</w:t>
      </w:r>
      <w:r>
        <w:rPr>
          <w:b/>
          <w:sz w:val="24"/>
          <w:szCs w:val="24"/>
        </w:rPr>
        <w:t>标题的</w:t>
      </w:r>
      <w:r>
        <w:rPr>
          <w:rFonts w:hint="eastAsia"/>
          <w:b/>
          <w:sz w:val="24"/>
          <w:szCs w:val="24"/>
        </w:rPr>
        <w:t>字体</w:t>
      </w:r>
      <w:r>
        <w:rPr>
          <w:b/>
          <w:sz w:val="24"/>
          <w:szCs w:val="24"/>
        </w:rPr>
        <w:t>：微软雅黑，三号</w:t>
      </w:r>
      <w:r>
        <w:rPr>
          <w:rFonts w:hint="eastAsia"/>
          <w:b/>
          <w:sz w:val="24"/>
          <w:szCs w:val="24"/>
        </w:rPr>
        <w:t>，</w:t>
      </w:r>
      <w:r>
        <w:rPr>
          <w:b/>
          <w:sz w:val="24"/>
          <w:szCs w:val="24"/>
        </w:rPr>
        <w:t>下同</w:t>
      </w:r>
      <w:r>
        <w:rPr>
          <w:rFonts w:hint="eastAsia"/>
          <w:b/>
          <w:sz w:val="24"/>
          <w:szCs w:val="24"/>
        </w:rPr>
        <w:t>）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此</w:t>
      </w:r>
      <w:r>
        <w:rPr>
          <w:rFonts w:asciiTheme="minorEastAsia" w:hAnsiTheme="minorEastAsia"/>
          <w:sz w:val="24"/>
          <w:szCs w:val="24"/>
        </w:rPr>
        <w:t>部分为后续各章节的总结和提炼</w:t>
      </w:r>
      <w:r>
        <w:rPr>
          <w:rFonts w:hint="eastAsia" w:asciiTheme="minorEastAsia" w:hAnsiTheme="minorEastAsia"/>
          <w:sz w:val="24"/>
          <w:szCs w:val="24"/>
        </w:rPr>
        <w:t>，可以</w:t>
      </w:r>
      <w:r>
        <w:rPr>
          <w:rFonts w:asciiTheme="minorEastAsia" w:hAnsiTheme="minorEastAsia"/>
          <w:sz w:val="24"/>
          <w:szCs w:val="24"/>
        </w:rPr>
        <w:t>从行业现状、团队产品、财务预测和核心成员等方面进行总结，重点突出项目的优势，包括</w:t>
      </w:r>
      <w:r>
        <w:rPr>
          <w:rFonts w:hint="eastAsia" w:asciiTheme="minorEastAsia" w:hAnsiTheme="minorEastAsia"/>
          <w:sz w:val="24"/>
          <w:szCs w:val="24"/>
        </w:rPr>
        <w:t>市场地位、团队实力、技术优势等，</w:t>
      </w:r>
      <w:r>
        <w:rPr>
          <w:rFonts w:asciiTheme="minorEastAsia" w:hAnsiTheme="minorEastAsia"/>
          <w:sz w:val="24"/>
          <w:szCs w:val="24"/>
        </w:rPr>
        <w:t>建议</w:t>
      </w:r>
      <w:r>
        <w:rPr>
          <w:rFonts w:hint="eastAsia" w:asciiTheme="minorEastAsia" w:hAnsiTheme="minorEastAsia"/>
          <w:sz w:val="24"/>
          <w:szCs w:val="24"/>
        </w:rPr>
        <w:t>图文并茂和简明生动，以</w:t>
      </w:r>
      <w:r>
        <w:rPr>
          <w:rFonts w:asciiTheme="minorEastAsia" w:hAnsiTheme="minorEastAsia"/>
          <w:sz w:val="24"/>
          <w:szCs w:val="24"/>
        </w:rPr>
        <w:t>求</w:t>
      </w:r>
      <w:r>
        <w:rPr>
          <w:rFonts w:hint="eastAsia" w:asciiTheme="minorEastAsia" w:hAnsiTheme="minorEastAsia"/>
          <w:sz w:val="24"/>
          <w:szCs w:val="24"/>
        </w:rPr>
        <w:t>快速吸引大赛评委。建议</w:t>
      </w:r>
      <w:r>
        <w:rPr>
          <w:rFonts w:asciiTheme="minorEastAsia" w:hAnsiTheme="minorEastAsia"/>
          <w:sz w:val="24"/>
          <w:szCs w:val="24"/>
        </w:rPr>
        <w:t>字数在</w:t>
      </w:r>
      <w:r>
        <w:rPr>
          <w:rFonts w:hint="eastAsia" w:asciiTheme="minorEastAsia" w:hAnsiTheme="minorEastAsia"/>
          <w:sz w:val="24"/>
          <w:szCs w:val="24"/>
        </w:rPr>
        <w:t>2000字</w:t>
      </w:r>
      <w:r>
        <w:rPr>
          <w:rFonts w:asciiTheme="minorEastAsia" w:hAnsiTheme="minorEastAsia"/>
          <w:sz w:val="24"/>
          <w:szCs w:val="24"/>
        </w:rPr>
        <w:t>左右。</w:t>
      </w:r>
    </w:p>
    <w:p>
      <w:pPr>
        <w:pStyle w:val="3"/>
        <w:spacing w:line="415" w:lineRule="auto"/>
        <w:rPr>
          <w:rFonts w:ascii="Times New Roman" w:hAnsi="Times New Roman" w:eastAsia="黑体" w:cs="Times New Roman"/>
          <w:sz w:val="28"/>
          <w:szCs w:val="28"/>
        </w:rPr>
      </w:pPr>
      <w:bookmarkStart w:id="1" w:name="_Toc90300475"/>
      <w:r>
        <w:rPr>
          <w:rFonts w:ascii="Times New Roman" w:hAnsi="Times New Roman" w:eastAsia="黑体" w:cs="Times New Roman"/>
          <w:sz w:val="28"/>
          <w:szCs w:val="28"/>
        </w:rPr>
        <w:t>1.1 行业现状</w:t>
      </w:r>
      <w:bookmarkEnd w:id="1"/>
    </w:p>
    <w:p>
      <w:pPr>
        <w:spacing w:line="360" w:lineRule="auto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（二级</w:t>
      </w:r>
      <w:r>
        <w:rPr>
          <w:b/>
          <w:sz w:val="24"/>
          <w:szCs w:val="24"/>
        </w:rPr>
        <w:t>标题的</w:t>
      </w:r>
      <w:r>
        <w:rPr>
          <w:rFonts w:hint="eastAsia"/>
          <w:b/>
          <w:sz w:val="24"/>
          <w:szCs w:val="24"/>
        </w:rPr>
        <w:t>字体：黑体，四号，</w:t>
      </w:r>
      <w:r>
        <w:rPr>
          <w:b/>
          <w:sz w:val="24"/>
          <w:szCs w:val="24"/>
        </w:rPr>
        <w:t>下同</w:t>
      </w:r>
      <w:r>
        <w:rPr>
          <w:rFonts w:hint="eastAsia"/>
          <w:b/>
          <w:sz w:val="24"/>
          <w:szCs w:val="24"/>
        </w:rPr>
        <w:t>）</w:t>
      </w:r>
    </w:p>
    <w:p>
      <w:pPr>
        <w:spacing w:line="360" w:lineRule="auto"/>
        <w:ind w:firstLine="360" w:firstLineChars="150"/>
        <w:rPr>
          <w:sz w:val="24"/>
          <w:szCs w:val="24"/>
        </w:rPr>
      </w:pPr>
      <w:r>
        <w:rPr>
          <w:rFonts w:hint="eastAsia"/>
          <w:sz w:val="24"/>
          <w:szCs w:val="24"/>
        </w:rPr>
        <w:t>对行业</w:t>
      </w:r>
      <w:r>
        <w:rPr>
          <w:sz w:val="24"/>
          <w:szCs w:val="24"/>
        </w:rPr>
        <w:t>现状的概述</w:t>
      </w:r>
    </w:p>
    <w:p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（</w:t>
      </w:r>
      <w:r>
        <w:rPr>
          <w:rFonts w:hint="eastAsia"/>
          <w:b/>
          <w:sz w:val="24"/>
          <w:szCs w:val="24"/>
        </w:rPr>
        <w:t>正文</w:t>
      </w:r>
      <w:r>
        <w:rPr>
          <w:b/>
          <w:sz w:val="24"/>
          <w:szCs w:val="24"/>
        </w:rPr>
        <w:t>内容的字体：宋体，小四号</w:t>
      </w:r>
      <w:r>
        <w:rPr>
          <w:rFonts w:hint="eastAsia"/>
          <w:b/>
          <w:sz w:val="24"/>
          <w:szCs w:val="24"/>
        </w:rPr>
        <w:t>，</w:t>
      </w:r>
      <w:r>
        <w:rPr>
          <w:b/>
          <w:sz w:val="24"/>
          <w:szCs w:val="24"/>
        </w:rPr>
        <w:t>下同）</w:t>
      </w:r>
    </w:p>
    <w:p>
      <w:pPr>
        <w:spacing w:line="360" w:lineRule="auto"/>
      </w:pPr>
    </w:p>
    <w:p>
      <w:pPr>
        <w:pStyle w:val="3"/>
        <w:spacing w:line="415" w:lineRule="auto"/>
        <w:rPr>
          <w:rFonts w:ascii="Times New Roman" w:hAnsi="Times New Roman" w:eastAsia="黑体" w:cs="Times New Roman"/>
          <w:sz w:val="28"/>
          <w:szCs w:val="28"/>
        </w:rPr>
      </w:pPr>
      <w:bookmarkStart w:id="2" w:name="_Toc90300476"/>
      <w:r>
        <w:rPr>
          <w:rFonts w:ascii="Times New Roman" w:hAnsi="Times New Roman" w:eastAsia="黑体" w:cs="Times New Roman"/>
          <w:sz w:val="28"/>
          <w:szCs w:val="28"/>
        </w:rPr>
        <w:t xml:space="preserve">1.2 </w:t>
      </w:r>
      <w:r>
        <w:rPr>
          <w:rFonts w:hint="eastAsia" w:ascii="Times New Roman" w:hAnsi="Times New Roman" w:eastAsia="黑体" w:cs="Times New Roman"/>
          <w:sz w:val="28"/>
          <w:szCs w:val="28"/>
        </w:rPr>
        <w:t>团队产品</w:t>
      </w:r>
      <w:bookmarkEnd w:id="2"/>
    </w:p>
    <w:p>
      <w:pPr>
        <w:spacing w:line="360" w:lineRule="auto"/>
      </w:pPr>
    </w:p>
    <w:p>
      <w:pPr>
        <w:pStyle w:val="3"/>
        <w:spacing w:line="415" w:lineRule="auto"/>
        <w:rPr>
          <w:rFonts w:ascii="Times New Roman" w:hAnsi="Times New Roman" w:eastAsia="黑体" w:cs="Times New Roman"/>
          <w:sz w:val="28"/>
          <w:szCs w:val="28"/>
        </w:rPr>
      </w:pPr>
      <w:bookmarkStart w:id="3" w:name="_Toc90300477"/>
      <w:r>
        <w:rPr>
          <w:rFonts w:ascii="Times New Roman" w:hAnsi="Times New Roman" w:eastAsia="黑体" w:cs="Times New Roman"/>
          <w:sz w:val="28"/>
          <w:szCs w:val="28"/>
        </w:rPr>
        <w:t xml:space="preserve">1.3 </w:t>
      </w:r>
      <w:r>
        <w:rPr>
          <w:rFonts w:hint="eastAsia" w:ascii="Times New Roman" w:hAnsi="Times New Roman" w:eastAsia="黑体" w:cs="Times New Roman"/>
          <w:sz w:val="28"/>
          <w:szCs w:val="28"/>
        </w:rPr>
        <w:t>财务预测</w:t>
      </w:r>
      <w:bookmarkEnd w:id="3"/>
    </w:p>
    <w:p>
      <w:pPr>
        <w:spacing w:line="360" w:lineRule="auto"/>
      </w:pPr>
    </w:p>
    <w:p>
      <w:pPr>
        <w:pStyle w:val="3"/>
        <w:spacing w:line="415" w:lineRule="auto"/>
        <w:rPr>
          <w:rFonts w:ascii="Times New Roman" w:hAnsi="Times New Roman" w:eastAsia="黑体" w:cs="Times New Roman"/>
          <w:sz w:val="28"/>
          <w:szCs w:val="28"/>
        </w:rPr>
      </w:pPr>
      <w:bookmarkStart w:id="4" w:name="_Toc90300478"/>
      <w:r>
        <w:rPr>
          <w:rFonts w:ascii="Times New Roman" w:hAnsi="Times New Roman" w:eastAsia="黑体" w:cs="Times New Roman"/>
          <w:sz w:val="28"/>
          <w:szCs w:val="28"/>
        </w:rPr>
        <w:t xml:space="preserve">1.4 </w:t>
      </w:r>
      <w:r>
        <w:rPr>
          <w:rFonts w:hint="eastAsia" w:ascii="Times New Roman" w:hAnsi="Times New Roman" w:eastAsia="黑体" w:cs="Times New Roman"/>
          <w:sz w:val="28"/>
          <w:szCs w:val="28"/>
        </w:rPr>
        <w:t>核心成员</w:t>
      </w:r>
      <w:bookmarkEnd w:id="4"/>
    </w:p>
    <w:p>
      <w:pPr>
        <w:spacing w:line="360" w:lineRule="auto"/>
        <w:rPr>
          <w:rFonts w:ascii="Times New Roman" w:hAnsi="Times New Roman" w:eastAsia="黑体" w:cs="Times New Roman"/>
          <w:b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jc w:val="center"/>
        <w:rPr>
          <w:rFonts w:ascii="微软雅黑" w:hAnsi="微软雅黑" w:eastAsia="微软雅黑"/>
          <w:sz w:val="32"/>
          <w:szCs w:val="32"/>
        </w:rPr>
      </w:pPr>
      <w:bookmarkStart w:id="5" w:name="_Toc90300479"/>
      <w:r>
        <w:rPr>
          <w:rFonts w:hint="eastAsia" w:ascii="微软雅黑" w:hAnsi="微软雅黑" w:eastAsia="微软雅黑"/>
          <w:sz w:val="32"/>
          <w:szCs w:val="32"/>
        </w:rPr>
        <w:t>第二章 项目背景</w:t>
      </w:r>
      <w:bookmarkEnd w:id="5"/>
    </w:p>
    <w:p>
      <w:pPr>
        <w:spacing w:line="360" w:lineRule="auto"/>
        <w:ind w:firstLine="420" w:firstLineChars="200"/>
      </w:pPr>
      <w:r>
        <w:rPr>
          <w:rFonts w:hint="eastAsia"/>
        </w:rPr>
        <w:t>主要描述项目</w:t>
      </w:r>
      <w:r>
        <w:t>行业的发展程度、发展趋势</w:t>
      </w:r>
      <w:r>
        <w:rPr>
          <w:rFonts w:hint="eastAsia"/>
        </w:rPr>
        <w:t>、</w:t>
      </w:r>
      <w:r>
        <w:t>市场规模</w:t>
      </w:r>
      <w:r>
        <w:rPr>
          <w:rFonts w:hint="eastAsia"/>
        </w:rPr>
        <w:t>和</w:t>
      </w:r>
      <w:r>
        <w:t>市场细分等内容，</w:t>
      </w:r>
      <w:r>
        <w:rPr>
          <w:rFonts w:hint="eastAsia"/>
        </w:rPr>
        <w:t>重点</w:t>
      </w:r>
      <w:r>
        <w:t>描述你打算进入</w:t>
      </w:r>
      <w:r>
        <w:rPr>
          <w:rFonts w:hint="eastAsia"/>
        </w:rPr>
        <w:t>的</w:t>
      </w:r>
      <w:r>
        <w:t>细分市场</w:t>
      </w:r>
      <w:r>
        <w:rPr>
          <w:rFonts w:hint="eastAsia"/>
        </w:rPr>
        <w:t>，并且在</w:t>
      </w:r>
      <w:r>
        <w:t>细分市场中，</w:t>
      </w:r>
      <w:r>
        <w:rPr>
          <w:rFonts w:hint="eastAsia"/>
        </w:rPr>
        <w:t>对已</w:t>
      </w:r>
      <w:r>
        <w:t>有的产品或服务</w:t>
      </w:r>
      <w:r>
        <w:rPr>
          <w:rFonts w:hint="eastAsia"/>
        </w:rPr>
        <w:t>做</w:t>
      </w:r>
      <w:r>
        <w:t>简要的分析，表明当前项目还有差异性竞争的机会。</w:t>
      </w:r>
      <w:r>
        <w:rPr>
          <w:rFonts w:hint="eastAsia"/>
        </w:rPr>
        <w:t>建议字数</w:t>
      </w:r>
      <w:r>
        <w:t>在2</w:t>
      </w:r>
      <w:r>
        <w:rPr>
          <w:rFonts w:hint="eastAsia"/>
        </w:rPr>
        <w:t>000字</w:t>
      </w:r>
      <w:r>
        <w:t>左右</w:t>
      </w:r>
      <w:r>
        <w:rPr>
          <w:rFonts w:hint="eastAsia"/>
        </w:rPr>
        <w:t>。</w:t>
      </w:r>
    </w:p>
    <w:p>
      <w:pPr>
        <w:spacing w:line="360" w:lineRule="auto"/>
      </w:pPr>
    </w:p>
    <w:p>
      <w:pPr>
        <w:spacing w:line="360" w:lineRule="auto"/>
        <w:rPr>
          <w:rFonts w:ascii="宋体" w:hAnsi="宋体" w:eastAsia="宋体" w:cs="宋体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jc w:val="center"/>
        <w:rPr>
          <w:rFonts w:ascii="微软雅黑" w:hAnsi="微软雅黑" w:eastAsia="微软雅黑"/>
          <w:sz w:val="32"/>
          <w:szCs w:val="32"/>
        </w:rPr>
      </w:pPr>
      <w:bookmarkStart w:id="6" w:name="_Toc90300480"/>
      <w:r>
        <w:rPr>
          <w:rFonts w:hint="eastAsia" w:ascii="微软雅黑" w:hAnsi="微软雅黑" w:eastAsia="微软雅黑"/>
          <w:sz w:val="32"/>
          <w:szCs w:val="32"/>
        </w:rPr>
        <w:t>第三章 产品与服务</w:t>
      </w:r>
      <w:bookmarkEnd w:id="6"/>
    </w:p>
    <w:p>
      <w:pPr>
        <w:spacing w:line="360" w:lineRule="auto"/>
        <w:ind w:firstLine="360" w:firstLineChars="15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介绍项目涉及的技术或服务的国内研究现状，理清目前市场痛点；描述你自己项目的产品或服务内容，包括性能用途、价格品牌、应用场景和发明专利等；重点突出项目的技术优势、产品或服务在商业模式、管理运营、市场营销、工艺流程、应用场景等方面的创新。建议字数在4000字左右。</w:t>
      </w:r>
    </w:p>
    <w:p>
      <w:pPr>
        <w:rPr>
          <w:rFonts w:ascii="宋体" w:hAnsi="宋体" w:eastAsia="宋体" w:cs="宋体"/>
          <w:sz w:val="28"/>
          <w:szCs w:val="28"/>
        </w:rPr>
      </w:pPr>
    </w:p>
    <w:p>
      <w:pPr>
        <w:rPr>
          <w:rFonts w:ascii="宋体" w:hAnsi="宋体" w:eastAsia="宋体" w:cs="宋体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jc w:val="center"/>
        <w:rPr>
          <w:rFonts w:ascii="微软雅黑" w:hAnsi="微软雅黑" w:eastAsia="微软雅黑"/>
          <w:sz w:val="32"/>
          <w:szCs w:val="32"/>
        </w:rPr>
      </w:pPr>
      <w:bookmarkStart w:id="7" w:name="_Toc90300481"/>
      <w:r>
        <w:rPr>
          <w:rFonts w:hint="eastAsia" w:ascii="微软雅黑" w:hAnsi="微软雅黑" w:eastAsia="微软雅黑"/>
          <w:sz w:val="32"/>
          <w:szCs w:val="32"/>
        </w:rPr>
        <w:t>第四章 团队介绍</w:t>
      </w:r>
      <w:bookmarkEnd w:id="7"/>
    </w:p>
    <w:p>
      <w:pPr>
        <w:spacing w:line="360" w:lineRule="auto"/>
        <w:ind w:firstLine="360" w:firstLineChars="150"/>
        <w:rPr>
          <w:rFonts w:ascii="Times New Roman" w:hAnsi="Times New Roman" w:eastAsia="宋体" w:cs="Times New Roman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宋体" w:cs="Times New Roman"/>
          <w:sz w:val="24"/>
          <w:szCs w:val="24"/>
        </w:rPr>
        <w:t>项目</w:t>
      </w:r>
      <w:r>
        <w:rPr>
          <w:rFonts w:ascii="Times New Roman" w:hAnsi="Times New Roman" w:eastAsia="宋体" w:cs="Times New Roman"/>
          <w:sz w:val="24"/>
          <w:szCs w:val="24"/>
        </w:rPr>
        <w:t>团队的能力及专业结构要比较合理，</w:t>
      </w:r>
      <w:r>
        <w:rPr>
          <w:rFonts w:hint="eastAsia" w:ascii="Times New Roman" w:hAnsi="Times New Roman" w:eastAsia="宋体" w:cs="Times New Roman"/>
          <w:sz w:val="24"/>
          <w:szCs w:val="24"/>
        </w:rPr>
        <w:t>对</w:t>
      </w:r>
      <w:r>
        <w:rPr>
          <w:rFonts w:ascii="Times New Roman" w:hAnsi="Times New Roman" w:eastAsia="宋体" w:cs="Times New Roman"/>
          <w:sz w:val="24"/>
          <w:szCs w:val="24"/>
        </w:rPr>
        <w:t>项目团队的前三名成员的背景要有比较详细的介绍。</w:t>
      </w:r>
      <w:r>
        <w:rPr>
          <w:rFonts w:hint="eastAsia" w:ascii="Times New Roman" w:hAnsi="Times New Roman" w:eastAsia="宋体" w:cs="Times New Roman"/>
          <w:sz w:val="24"/>
          <w:szCs w:val="24"/>
        </w:rPr>
        <w:t>另外</w:t>
      </w:r>
      <w:r>
        <w:rPr>
          <w:rFonts w:ascii="Times New Roman" w:hAnsi="Times New Roman" w:eastAsia="宋体" w:cs="Times New Roman"/>
          <w:sz w:val="24"/>
          <w:szCs w:val="24"/>
        </w:rPr>
        <w:t>还需要介绍一下团队的股权结构</w:t>
      </w:r>
      <w:r>
        <w:rPr>
          <w:rFonts w:hint="eastAsia" w:ascii="Times New Roman" w:hAnsi="Times New Roman" w:eastAsia="宋体" w:cs="Times New Roman"/>
          <w:sz w:val="24"/>
          <w:szCs w:val="24"/>
        </w:rPr>
        <w:t>和</w:t>
      </w:r>
      <w:r>
        <w:rPr>
          <w:rFonts w:ascii="Times New Roman" w:hAnsi="Times New Roman" w:eastAsia="宋体" w:cs="Times New Roman"/>
          <w:sz w:val="24"/>
          <w:szCs w:val="24"/>
        </w:rPr>
        <w:t>顾问团队，可以强调下顾问团队可以给本项目带来哪些稀缺资源。</w:t>
      </w:r>
      <w:r>
        <w:rPr>
          <w:rFonts w:hint="eastAsia" w:ascii="Times New Roman" w:hAnsi="Times New Roman" w:eastAsia="宋体" w:cs="Times New Roman"/>
          <w:sz w:val="24"/>
          <w:szCs w:val="24"/>
        </w:rPr>
        <w:t>建议字数</w:t>
      </w:r>
      <w:r>
        <w:rPr>
          <w:rFonts w:ascii="Times New Roman" w:hAnsi="Times New Roman" w:eastAsia="宋体" w:cs="Times New Roman"/>
          <w:sz w:val="24"/>
          <w:szCs w:val="24"/>
        </w:rPr>
        <w:t>在</w:t>
      </w:r>
      <w:r>
        <w:rPr>
          <w:rFonts w:hint="eastAsia" w:ascii="Times New Roman" w:hAnsi="Times New Roman" w:eastAsia="宋体" w:cs="Times New Roman"/>
          <w:sz w:val="24"/>
          <w:szCs w:val="24"/>
        </w:rPr>
        <w:t>1000字</w:t>
      </w:r>
      <w:r>
        <w:rPr>
          <w:rFonts w:ascii="Times New Roman" w:hAnsi="Times New Roman" w:eastAsia="宋体" w:cs="Times New Roman"/>
          <w:sz w:val="24"/>
          <w:szCs w:val="24"/>
        </w:rPr>
        <w:t>左右</w:t>
      </w:r>
      <w:r>
        <w:rPr>
          <w:rFonts w:hint="eastAsia" w:ascii="Times New Roman" w:hAnsi="Times New Roman" w:eastAsia="宋体" w:cs="Times New Roman"/>
          <w:sz w:val="24"/>
          <w:szCs w:val="24"/>
        </w:rPr>
        <w:t>。</w:t>
      </w:r>
    </w:p>
    <w:p>
      <w:pPr>
        <w:pStyle w:val="2"/>
        <w:jc w:val="center"/>
        <w:rPr>
          <w:rFonts w:ascii="微软雅黑" w:hAnsi="微软雅黑" w:eastAsia="微软雅黑"/>
          <w:sz w:val="32"/>
          <w:szCs w:val="32"/>
        </w:rPr>
      </w:pPr>
      <w:bookmarkStart w:id="8" w:name="_Toc90300482"/>
      <w:r>
        <w:rPr>
          <w:rFonts w:hint="eastAsia" w:ascii="微软雅黑" w:hAnsi="微软雅黑" w:eastAsia="微软雅黑"/>
          <w:sz w:val="32"/>
          <w:szCs w:val="32"/>
        </w:rPr>
        <w:t>第五章 市场营销</w:t>
      </w:r>
      <w:bookmarkEnd w:id="8"/>
    </w:p>
    <w:p>
      <w:pPr>
        <w:spacing w:line="360" w:lineRule="auto"/>
        <w:ind w:firstLine="360" w:firstLineChars="150"/>
        <w:rPr>
          <w:rFonts w:ascii="Times New Roman" w:hAnsi="Times New Roman" w:eastAsia="宋体" w:cs="Times New Roman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宋体" w:cs="Times New Roman"/>
          <w:sz w:val="24"/>
          <w:szCs w:val="24"/>
        </w:rPr>
        <w:t>主要</w:t>
      </w:r>
      <w:r>
        <w:rPr>
          <w:rFonts w:ascii="Times New Roman" w:hAnsi="Times New Roman" w:eastAsia="宋体" w:cs="Times New Roman"/>
          <w:sz w:val="24"/>
          <w:szCs w:val="24"/>
        </w:rPr>
        <w:t>介绍产品或服务的研发、生产、</w:t>
      </w:r>
      <w:r>
        <w:rPr>
          <w:rFonts w:hint="eastAsia" w:ascii="Times New Roman" w:hAnsi="Times New Roman" w:eastAsia="宋体" w:cs="Times New Roman"/>
          <w:sz w:val="24"/>
          <w:szCs w:val="24"/>
        </w:rPr>
        <w:t>市场</w:t>
      </w:r>
      <w:r>
        <w:rPr>
          <w:rFonts w:ascii="Times New Roman" w:hAnsi="Times New Roman" w:eastAsia="宋体" w:cs="Times New Roman"/>
          <w:sz w:val="24"/>
          <w:szCs w:val="24"/>
        </w:rPr>
        <w:t>、销售等相关策略，本项目目前已经进行到研发、生产、销售</w:t>
      </w:r>
      <w:r>
        <w:rPr>
          <w:rFonts w:hint="eastAsia" w:ascii="Times New Roman" w:hAnsi="Times New Roman" w:eastAsia="宋体" w:cs="Times New Roman"/>
          <w:sz w:val="24"/>
          <w:szCs w:val="24"/>
        </w:rPr>
        <w:t>的</w:t>
      </w:r>
      <w:r>
        <w:rPr>
          <w:rFonts w:ascii="Times New Roman" w:hAnsi="Times New Roman" w:eastAsia="宋体" w:cs="Times New Roman"/>
          <w:sz w:val="24"/>
          <w:szCs w:val="24"/>
        </w:rPr>
        <w:t>哪个</w:t>
      </w:r>
      <w:r>
        <w:rPr>
          <w:rFonts w:hint="eastAsia" w:ascii="Times New Roman" w:hAnsi="Times New Roman" w:eastAsia="宋体" w:cs="Times New Roman"/>
          <w:sz w:val="24"/>
          <w:szCs w:val="24"/>
        </w:rPr>
        <w:t>关键</w:t>
      </w:r>
      <w:r>
        <w:rPr>
          <w:rFonts w:ascii="Times New Roman" w:hAnsi="Times New Roman" w:eastAsia="宋体" w:cs="Times New Roman"/>
          <w:sz w:val="24"/>
          <w:szCs w:val="24"/>
        </w:rPr>
        <w:t>环节了</w:t>
      </w:r>
      <w:r>
        <w:rPr>
          <w:rFonts w:hint="eastAsia" w:ascii="Times New Roman" w:hAnsi="Times New Roman" w:eastAsia="宋体" w:cs="Times New Roman"/>
          <w:sz w:val="24"/>
          <w:szCs w:val="24"/>
        </w:rPr>
        <w:t>，</w:t>
      </w:r>
      <w:r>
        <w:rPr>
          <w:rFonts w:ascii="Times New Roman" w:hAnsi="Times New Roman" w:eastAsia="宋体" w:cs="Times New Roman"/>
          <w:sz w:val="24"/>
          <w:szCs w:val="24"/>
        </w:rPr>
        <w:t>建议多用数据描述。</w:t>
      </w:r>
      <w:r>
        <w:rPr>
          <w:rFonts w:hint="eastAsia" w:ascii="Times New Roman" w:hAnsi="Times New Roman" w:eastAsia="宋体" w:cs="Times New Roman"/>
          <w:sz w:val="24"/>
          <w:szCs w:val="24"/>
        </w:rPr>
        <w:t>建议</w:t>
      </w:r>
      <w:r>
        <w:rPr>
          <w:rFonts w:ascii="Times New Roman" w:hAnsi="Times New Roman" w:eastAsia="宋体" w:cs="Times New Roman"/>
          <w:sz w:val="24"/>
          <w:szCs w:val="24"/>
        </w:rPr>
        <w:t>字数在</w:t>
      </w:r>
      <w:r>
        <w:rPr>
          <w:rFonts w:hint="eastAsia" w:ascii="Times New Roman" w:hAnsi="Times New Roman" w:eastAsia="宋体" w:cs="Times New Roman"/>
          <w:sz w:val="24"/>
          <w:szCs w:val="24"/>
        </w:rPr>
        <w:t>1500字</w:t>
      </w:r>
      <w:r>
        <w:rPr>
          <w:rFonts w:ascii="Times New Roman" w:hAnsi="Times New Roman" w:eastAsia="宋体" w:cs="Times New Roman"/>
          <w:sz w:val="24"/>
          <w:szCs w:val="24"/>
        </w:rPr>
        <w:t>左右</w:t>
      </w:r>
      <w:r>
        <w:rPr>
          <w:rFonts w:hint="eastAsia" w:ascii="Times New Roman" w:hAnsi="Times New Roman" w:eastAsia="宋体" w:cs="Times New Roman"/>
          <w:sz w:val="24"/>
          <w:szCs w:val="24"/>
        </w:rPr>
        <w:t>。</w:t>
      </w:r>
    </w:p>
    <w:p>
      <w:pPr>
        <w:pStyle w:val="2"/>
        <w:jc w:val="center"/>
        <w:rPr>
          <w:rFonts w:ascii="微软雅黑" w:hAnsi="微软雅黑" w:eastAsia="微软雅黑"/>
          <w:sz w:val="32"/>
          <w:szCs w:val="32"/>
        </w:rPr>
      </w:pPr>
      <w:bookmarkStart w:id="9" w:name="_Toc90300483"/>
      <w:r>
        <w:rPr>
          <w:rFonts w:hint="eastAsia" w:ascii="微软雅黑" w:hAnsi="微软雅黑" w:eastAsia="微软雅黑"/>
          <w:sz w:val="32"/>
          <w:szCs w:val="32"/>
        </w:rPr>
        <w:t>第六</w:t>
      </w:r>
      <w:r>
        <w:rPr>
          <w:rFonts w:ascii="微软雅黑" w:hAnsi="微软雅黑" w:eastAsia="微软雅黑"/>
          <w:sz w:val="32"/>
          <w:szCs w:val="32"/>
        </w:rPr>
        <w:t>章</w:t>
      </w:r>
      <w:r>
        <w:rPr>
          <w:rFonts w:hint="eastAsia" w:ascii="微软雅黑" w:hAnsi="微软雅黑" w:eastAsia="微软雅黑"/>
          <w:sz w:val="32"/>
          <w:szCs w:val="32"/>
        </w:rPr>
        <w:t xml:space="preserve"> 财务分析</w:t>
      </w:r>
      <w:bookmarkEnd w:id="9"/>
    </w:p>
    <w:p>
      <w:pPr>
        <w:spacing w:line="360" w:lineRule="auto"/>
        <w:ind w:firstLine="360" w:firstLineChars="15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主要进行资金筹备、 固定资产明细、流动资产明细、利润预计、风险分析和退出策略等方面</w:t>
      </w:r>
      <w:r>
        <w:rPr>
          <w:rFonts w:ascii="Times New Roman" w:hAnsi="Times New Roman" w:eastAsia="宋体" w:cs="Times New Roman"/>
          <w:sz w:val="24"/>
          <w:szCs w:val="24"/>
        </w:rPr>
        <w:t>的描述。</w:t>
      </w:r>
      <w:r>
        <w:rPr>
          <w:rFonts w:hint="eastAsia" w:ascii="Times New Roman" w:hAnsi="Times New Roman" w:eastAsia="宋体" w:cs="Times New Roman"/>
          <w:sz w:val="24"/>
          <w:szCs w:val="24"/>
        </w:rPr>
        <w:t>建议</w:t>
      </w:r>
      <w:r>
        <w:rPr>
          <w:rFonts w:ascii="Times New Roman" w:hAnsi="Times New Roman" w:eastAsia="宋体" w:cs="Times New Roman"/>
          <w:sz w:val="24"/>
          <w:szCs w:val="24"/>
        </w:rPr>
        <w:t>字数在</w:t>
      </w:r>
      <w:r>
        <w:rPr>
          <w:rFonts w:hint="eastAsia" w:ascii="Times New Roman" w:hAnsi="Times New Roman" w:eastAsia="宋体" w:cs="Times New Roman"/>
          <w:sz w:val="24"/>
          <w:szCs w:val="24"/>
        </w:rPr>
        <w:t>2000字</w:t>
      </w:r>
      <w:r>
        <w:rPr>
          <w:rFonts w:ascii="Times New Roman" w:hAnsi="Times New Roman" w:eastAsia="宋体" w:cs="Times New Roman"/>
          <w:sz w:val="24"/>
          <w:szCs w:val="24"/>
        </w:rPr>
        <w:t>左右</w:t>
      </w:r>
      <w:r>
        <w:rPr>
          <w:rFonts w:hint="eastAsia" w:ascii="Times New Roman" w:hAnsi="Times New Roman" w:eastAsia="宋体" w:cs="Times New Roman"/>
          <w:sz w:val="24"/>
          <w:szCs w:val="24"/>
        </w:rPr>
        <w:t>。</w:t>
      </w:r>
    </w:p>
    <w:p/>
    <w:p/>
    <w:p/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jc w:val="center"/>
        <w:rPr>
          <w:rFonts w:ascii="微软雅黑" w:hAnsi="微软雅黑" w:eastAsia="微软雅黑"/>
          <w:sz w:val="32"/>
          <w:szCs w:val="32"/>
        </w:rPr>
      </w:pPr>
      <w:bookmarkStart w:id="10" w:name="_Toc90300484"/>
      <w:r>
        <w:rPr>
          <w:rFonts w:hint="eastAsia" w:ascii="微软雅黑" w:hAnsi="微软雅黑" w:eastAsia="微软雅黑"/>
          <w:sz w:val="32"/>
          <w:szCs w:val="32"/>
        </w:rPr>
        <w:t>第六</w:t>
      </w:r>
      <w:r>
        <w:rPr>
          <w:rFonts w:ascii="微软雅黑" w:hAnsi="微软雅黑" w:eastAsia="微软雅黑"/>
          <w:sz w:val="32"/>
          <w:szCs w:val="32"/>
        </w:rPr>
        <w:t>章</w:t>
      </w:r>
      <w:r>
        <w:rPr>
          <w:rFonts w:hint="eastAsia" w:ascii="微软雅黑" w:hAnsi="微软雅黑" w:eastAsia="微软雅黑"/>
          <w:sz w:val="32"/>
          <w:szCs w:val="32"/>
        </w:rPr>
        <w:t xml:space="preserve"> 风险分析</w:t>
      </w:r>
      <w:bookmarkEnd w:id="10"/>
    </w:p>
    <w:p>
      <w:pPr>
        <w:spacing w:line="360" w:lineRule="auto"/>
        <w:ind w:firstLine="360" w:firstLineChars="15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详细说明项目实施过程中可能遇到的风险，提出有效的风险控制和防范手段，包括技术风险、市场风险、管理风险、财务风险及其他不可预见的风险。建议</w:t>
      </w:r>
      <w:r>
        <w:rPr>
          <w:rFonts w:ascii="Times New Roman" w:hAnsi="Times New Roman" w:eastAsia="宋体" w:cs="Times New Roman"/>
          <w:sz w:val="24"/>
          <w:szCs w:val="24"/>
        </w:rPr>
        <w:t>字数在</w:t>
      </w:r>
      <w:r>
        <w:rPr>
          <w:rFonts w:hint="eastAsia" w:ascii="Times New Roman" w:hAnsi="Times New Roman" w:eastAsia="宋体" w:cs="Times New Roman"/>
          <w:sz w:val="24"/>
          <w:szCs w:val="24"/>
        </w:rPr>
        <w:t>1500字</w:t>
      </w:r>
      <w:r>
        <w:rPr>
          <w:rFonts w:ascii="Times New Roman" w:hAnsi="Times New Roman" w:eastAsia="宋体" w:cs="Times New Roman"/>
          <w:sz w:val="24"/>
          <w:szCs w:val="24"/>
        </w:rPr>
        <w:t>左右</w:t>
      </w:r>
      <w:r>
        <w:rPr>
          <w:rFonts w:hint="eastAsia" w:ascii="Times New Roman" w:hAnsi="Times New Roman" w:eastAsia="宋体" w:cs="Times New Roman"/>
          <w:sz w:val="24"/>
          <w:szCs w:val="24"/>
        </w:rPr>
        <w:t>。</w:t>
      </w:r>
    </w:p>
    <w:p/>
    <w:p/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jc w:val="center"/>
        <w:rPr>
          <w:rFonts w:ascii="微软雅黑" w:hAnsi="微软雅黑" w:eastAsia="微软雅黑"/>
          <w:sz w:val="32"/>
          <w:szCs w:val="32"/>
        </w:rPr>
      </w:pPr>
      <w:bookmarkStart w:id="11" w:name="_Toc90300485"/>
      <w:r>
        <w:rPr>
          <w:rFonts w:hint="eastAsia" w:ascii="微软雅黑" w:hAnsi="微软雅黑" w:eastAsia="微软雅黑"/>
          <w:sz w:val="32"/>
          <w:szCs w:val="32"/>
        </w:rPr>
        <w:t>第八</w:t>
      </w:r>
      <w:r>
        <w:rPr>
          <w:rFonts w:ascii="微软雅黑" w:hAnsi="微软雅黑" w:eastAsia="微软雅黑"/>
          <w:sz w:val="32"/>
          <w:szCs w:val="32"/>
        </w:rPr>
        <w:t>章</w:t>
      </w:r>
      <w:r>
        <w:rPr>
          <w:rFonts w:hint="eastAsia" w:ascii="微软雅黑" w:hAnsi="微软雅黑" w:eastAsia="微软雅黑"/>
          <w:sz w:val="32"/>
          <w:szCs w:val="32"/>
        </w:rPr>
        <w:t xml:space="preserve"> 附件</w:t>
      </w:r>
      <w:bookmarkEnd w:id="11"/>
    </w:p>
    <w:p>
      <w:pPr>
        <w:spacing w:line="360" w:lineRule="auto"/>
        <w:ind w:firstLine="360" w:firstLineChars="15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佐证、支撑材料，</w:t>
      </w:r>
      <w:r>
        <w:rPr>
          <w:rFonts w:ascii="Times New Roman" w:hAnsi="Times New Roman" w:eastAsia="宋体" w:cs="Times New Roman"/>
          <w:sz w:val="24"/>
          <w:szCs w:val="24"/>
        </w:rPr>
        <w:t>包括</w:t>
      </w:r>
      <w:r>
        <w:rPr>
          <w:rFonts w:hint="eastAsia" w:ascii="Times New Roman" w:hAnsi="Times New Roman" w:eastAsia="宋体" w:cs="Times New Roman"/>
          <w:sz w:val="24"/>
          <w:szCs w:val="24"/>
        </w:rPr>
        <w:t>发表</w:t>
      </w:r>
      <w:r>
        <w:rPr>
          <w:rFonts w:ascii="Times New Roman" w:hAnsi="Times New Roman" w:eastAsia="宋体" w:cs="Times New Roman"/>
          <w:sz w:val="24"/>
          <w:szCs w:val="24"/>
        </w:rPr>
        <w:t>的论文、专利证书、</w:t>
      </w:r>
      <w:r>
        <w:rPr>
          <w:rFonts w:hint="eastAsia" w:ascii="Times New Roman" w:hAnsi="Times New Roman" w:eastAsia="宋体" w:cs="Times New Roman"/>
          <w:sz w:val="24"/>
          <w:szCs w:val="24"/>
        </w:rPr>
        <w:t>合作</w:t>
      </w:r>
      <w:r>
        <w:rPr>
          <w:rFonts w:ascii="Times New Roman" w:hAnsi="Times New Roman" w:eastAsia="宋体" w:cs="Times New Roman"/>
          <w:sz w:val="24"/>
          <w:szCs w:val="24"/>
        </w:rPr>
        <w:t>协议、投融资证明、带动就业情况证明等</w:t>
      </w:r>
      <w:r>
        <w:rPr>
          <w:rFonts w:hint="eastAsia" w:ascii="Times New Roman" w:hAnsi="Times New Roman" w:eastAsia="宋体" w:cs="Times New Roman"/>
          <w:sz w:val="24"/>
          <w:szCs w:val="24"/>
        </w:rPr>
        <w:t>。已完成工商登记注册的创业项目，包括营业执照、单位概况、法定代表人情况、股权结构等。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I3M2MwN2NiOWNlYWZmNjA1YWQxMGIyYWQxN2MzMjkifQ=="/>
  </w:docVars>
  <w:rsids>
    <w:rsidRoot w:val="00F90CC5"/>
    <w:rsid w:val="00014087"/>
    <w:rsid w:val="0001490C"/>
    <w:rsid w:val="0002410C"/>
    <w:rsid w:val="00051777"/>
    <w:rsid w:val="0006640C"/>
    <w:rsid w:val="000B40DE"/>
    <w:rsid w:val="000B4BE1"/>
    <w:rsid w:val="000B600F"/>
    <w:rsid w:val="000C19A7"/>
    <w:rsid w:val="000C1C0C"/>
    <w:rsid w:val="000E3E50"/>
    <w:rsid w:val="000F2EC4"/>
    <w:rsid w:val="000F57CF"/>
    <w:rsid w:val="0010467C"/>
    <w:rsid w:val="00112D4B"/>
    <w:rsid w:val="00113A24"/>
    <w:rsid w:val="00120D6A"/>
    <w:rsid w:val="00142B0E"/>
    <w:rsid w:val="00145F60"/>
    <w:rsid w:val="001532CE"/>
    <w:rsid w:val="001638B4"/>
    <w:rsid w:val="0018577A"/>
    <w:rsid w:val="00185EDE"/>
    <w:rsid w:val="0018622D"/>
    <w:rsid w:val="00195307"/>
    <w:rsid w:val="00196D7D"/>
    <w:rsid w:val="001A071A"/>
    <w:rsid w:val="001A19D8"/>
    <w:rsid w:val="001A5933"/>
    <w:rsid w:val="001B375B"/>
    <w:rsid w:val="001C2902"/>
    <w:rsid w:val="001C6C98"/>
    <w:rsid w:val="001C7BEA"/>
    <w:rsid w:val="001E0CFB"/>
    <w:rsid w:val="001E1E26"/>
    <w:rsid w:val="001E71EF"/>
    <w:rsid w:val="001E790A"/>
    <w:rsid w:val="00201089"/>
    <w:rsid w:val="00203BBA"/>
    <w:rsid w:val="00205D48"/>
    <w:rsid w:val="002175E4"/>
    <w:rsid w:val="0023618F"/>
    <w:rsid w:val="00242B78"/>
    <w:rsid w:val="00244701"/>
    <w:rsid w:val="00245A2A"/>
    <w:rsid w:val="002502C5"/>
    <w:rsid w:val="00252AC7"/>
    <w:rsid w:val="00270713"/>
    <w:rsid w:val="002733D1"/>
    <w:rsid w:val="002755FC"/>
    <w:rsid w:val="002929F1"/>
    <w:rsid w:val="002A304F"/>
    <w:rsid w:val="002B0FE6"/>
    <w:rsid w:val="002C54E6"/>
    <w:rsid w:val="002D487C"/>
    <w:rsid w:val="002D61E2"/>
    <w:rsid w:val="002D6427"/>
    <w:rsid w:val="002D6F22"/>
    <w:rsid w:val="002E4729"/>
    <w:rsid w:val="002E4A0B"/>
    <w:rsid w:val="002E5161"/>
    <w:rsid w:val="002F6A36"/>
    <w:rsid w:val="002F6DD6"/>
    <w:rsid w:val="003063C5"/>
    <w:rsid w:val="003078BF"/>
    <w:rsid w:val="003105D4"/>
    <w:rsid w:val="00326927"/>
    <w:rsid w:val="00326C9C"/>
    <w:rsid w:val="00345338"/>
    <w:rsid w:val="00347FD8"/>
    <w:rsid w:val="00356168"/>
    <w:rsid w:val="00356C4B"/>
    <w:rsid w:val="00367AF4"/>
    <w:rsid w:val="00370688"/>
    <w:rsid w:val="003775ED"/>
    <w:rsid w:val="00381A5A"/>
    <w:rsid w:val="003B04A4"/>
    <w:rsid w:val="003B3364"/>
    <w:rsid w:val="003B6751"/>
    <w:rsid w:val="003B6A3A"/>
    <w:rsid w:val="003D3F05"/>
    <w:rsid w:val="003D53ED"/>
    <w:rsid w:val="003E1453"/>
    <w:rsid w:val="003F6530"/>
    <w:rsid w:val="00414E45"/>
    <w:rsid w:val="004151C2"/>
    <w:rsid w:val="004260FC"/>
    <w:rsid w:val="00430315"/>
    <w:rsid w:val="00435539"/>
    <w:rsid w:val="004559D1"/>
    <w:rsid w:val="00461054"/>
    <w:rsid w:val="0048464C"/>
    <w:rsid w:val="004A1FAA"/>
    <w:rsid w:val="004A258A"/>
    <w:rsid w:val="004A5187"/>
    <w:rsid w:val="004B6742"/>
    <w:rsid w:val="004C164B"/>
    <w:rsid w:val="004C2395"/>
    <w:rsid w:val="004C6520"/>
    <w:rsid w:val="004C7745"/>
    <w:rsid w:val="004D2594"/>
    <w:rsid w:val="004D7326"/>
    <w:rsid w:val="004F2582"/>
    <w:rsid w:val="004F4768"/>
    <w:rsid w:val="00515BDE"/>
    <w:rsid w:val="00541A1E"/>
    <w:rsid w:val="005524FC"/>
    <w:rsid w:val="0057223C"/>
    <w:rsid w:val="0057550C"/>
    <w:rsid w:val="00576C5A"/>
    <w:rsid w:val="005A18AB"/>
    <w:rsid w:val="005A1B1C"/>
    <w:rsid w:val="005C7D8C"/>
    <w:rsid w:val="005E264D"/>
    <w:rsid w:val="005F0801"/>
    <w:rsid w:val="00602FE2"/>
    <w:rsid w:val="00623A35"/>
    <w:rsid w:val="0064587A"/>
    <w:rsid w:val="00654A4D"/>
    <w:rsid w:val="00660505"/>
    <w:rsid w:val="00681AA7"/>
    <w:rsid w:val="00691CD8"/>
    <w:rsid w:val="0069709B"/>
    <w:rsid w:val="006A081B"/>
    <w:rsid w:val="006A3958"/>
    <w:rsid w:val="006B054A"/>
    <w:rsid w:val="006B6647"/>
    <w:rsid w:val="006C0CCE"/>
    <w:rsid w:val="006C67F7"/>
    <w:rsid w:val="006C72DD"/>
    <w:rsid w:val="006C767A"/>
    <w:rsid w:val="006D45A1"/>
    <w:rsid w:val="006E0608"/>
    <w:rsid w:val="006E30B7"/>
    <w:rsid w:val="006F49B3"/>
    <w:rsid w:val="00702ABF"/>
    <w:rsid w:val="00705F4E"/>
    <w:rsid w:val="00713BA2"/>
    <w:rsid w:val="00726CE9"/>
    <w:rsid w:val="007355A1"/>
    <w:rsid w:val="007359CC"/>
    <w:rsid w:val="00745AB6"/>
    <w:rsid w:val="00746F50"/>
    <w:rsid w:val="0075060F"/>
    <w:rsid w:val="0076477A"/>
    <w:rsid w:val="007803B2"/>
    <w:rsid w:val="00781A03"/>
    <w:rsid w:val="0079569D"/>
    <w:rsid w:val="007959F7"/>
    <w:rsid w:val="0079723C"/>
    <w:rsid w:val="007A6563"/>
    <w:rsid w:val="007B2F15"/>
    <w:rsid w:val="007B44A6"/>
    <w:rsid w:val="007B64E7"/>
    <w:rsid w:val="007C0BF6"/>
    <w:rsid w:val="007C39DA"/>
    <w:rsid w:val="007D2E7C"/>
    <w:rsid w:val="007F6443"/>
    <w:rsid w:val="00800845"/>
    <w:rsid w:val="00812624"/>
    <w:rsid w:val="00817540"/>
    <w:rsid w:val="00820210"/>
    <w:rsid w:val="00827866"/>
    <w:rsid w:val="008379D1"/>
    <w:rsid w:val="00854645"/>
    <w:rsid w:val="008549F2"/>
    <w:rsid w:val="00865240"/>
    <w:rsid w:val="00866616"/>
    <w:rsid w:val="00871464"/>
    <w:rsid w:val="008756AB"/>
    <w:rsid w:val="008809A5"/>
    <w:rsid w:val="008834DF"/>
    <w:rsid w:val="00883E60"/>
    <w:rsid w:val="0089290A"/>
    <w:rsid w:val="008A7EB9"/>
    <w:rsid w:val="008C73E1"/>
    <w:rsid w:val="008D517E"/>
    <w:rsid w:val="008E2975"/>
    <w:rsid w:val="009111DA"/>
    <w:rsid w:val="00914599"/>
    <w:rsid w:val="00930C48"/>
    <w:rsid w:val="00956AF5"/>
    <w:rsid w:val="009613DD"/>
    <w:rsid w:val="00972FA2"/>
    <w:rsid w:val="009875E0"/>
    <w:rsid w:val="00987D5E"/>
    <w:rsid w:val="00991D61"/>
    <w:rsid w:val="00995ABB"/>
    <w:rsid w:val="009B547F"/>
    <w:rsid w:val="009B7DB6"/>
    <w:rsid w:val="009E0908"/>
    <w:rsid w:val="009E09A2"/>
    <w:rsid w:val="009E52B0"/>
    <w:rsid w:val="009E7315"/>
    <w:rsid w:val="00A112C0"/>
    <w:rsid w:val="00A216E2"/>
    <w:rsid w:val="00A23B1D"/>
    <w:rsid w:val="00A52084"/>
    <w:rsid w:val="00A54D7F"/>
    <w:rsid w:val="00A57464"/>
    <w:rsid w:val="00A654AA"/>
    <w:rsid w:val="00A66627"/>
    <w:rsid w:val="00A71B30"/>
    <w:rsid w:val="00A74D7C"/>
    <w:rsid w:val="00A773B1"/>
    <w:rsid w:val="00A8018C"/>
    <w:rsid w:val="00A807A8"/>
    <w:rsid w:val="00A8139F"/>
    <w:rsid w:val="00AA100F"/>
    <w:rsid w:val="00AA3B7E"/>
    <w:rsid w:val="00AA4D5C"/>
    <w:rsid w:val="00AC0ECF"/>
    <w:rsid w:val="00AE44BA"/>
    <w:rsid w:val="00B14DEA"/>
    <w:rsid w:val="00B219CA"/>
    <w:rsid w:val="00B22315"/>
    <w:rsid w:val="00B4319A"/>
    <w:rsid w:val="00B44992"/>
    <w:rsid w:val="00B519BE"/>
    <w:rsid w:val="00B55938"/>
    <w:rsid w:val="00B63168"/>
    <w:rsid w:val="00B7284A"/>
    <w:rsid w:val="00B72BA0"/>
    <w:rsid w:val="00B74E38"/>
    <w:rsid w:val="00B75F39"/>
    <w:rsid w:val="00B81E60"/>
    <w:rsid w:val="00BA05CB"/>
    <w:rsid w:val="00BA5798"/>
    <w:rsid w:val="00BB40D9"/>
    <w:rsid w:val="00BB46D1"/>
    <w:rsid w:val="00BB5080"/>
    <w:rsid w:val="00BE785E"/>
    <w:rsid w:val="00BF3386"/>
    <w:rsid w:val="00BF43D7"/>
    <w:rsid w:val="00BF47B7"/>
    <w:rsid w:val="00C05507"/>
    <w:rsid w:val="00C06E9C"/>
    <w:rsid w:val="00C22459"/>
    <w:rsid w:val="00C23849"/>
    <w:rsid w:val="00C30E78"/>
    <w:rsid w:val="00C31408"/>
    <w:rsid w:val="00C476C8"/>
    <w:rsid w:val="00C50B25"/>
    <w:rsid w:val="00C50C71"/>
    <w:rsid w:val="00C526BC"/>
    <w:rsid w:val="00C64F9E"/>
    <w:rsid w:val="00C76787"/>
    <w:rsid w:val="00C83B15"/>
    <w:rsid w:val="00C84137"/>
    <w:rsid w:val="00C944B4"/>
    <w:rsid w:val="00C975D4"/>
    <w:rsid w:val="00CA11EC"/>
    <w:rsid w:val="00CB234A"/>
    <w:rsid w:val="00CC04A6"/>
    <w:rsid w:val="00CC3351"/>
    <w:rsid w:val="00CD21EA"/>
    <w:rsid w:val="00CF1318"/>
    <w:rsid w:val="00CF37E8"/>
    <w:rsid w:val="00D0458E"/>
    <w:rsid w:val="00D05A25"/>
    <w:rsid w:val="00D05EED"/>
    <w:rsid w:val="00D06F53"/>
    <w:rsid w:val="00D06FF1"/>
    <w:rsid w:val="00D158CA"/>
    <w:rsid w:val="00D251D8"/>
    <w:rsid w:val="00D31B09"/>
    <w:rsid w:val="00D37733"/>
    <w:rsid w:val="00D50267"/>
    <w:rsid w:val="00D531F3"/>
    <w:rsid w:val="00D601E2"/>
    <w:rsid w:val="00D75FCA"/>
    <w:rsid w:val="00D80650"/>
    <w:rsid w:val="00D845B3"/>
    <w:rsid w:val="00D84BC3"/>
    <w:rsid w:val="00DB29DE"/>
    <w:rsid w:val="00DB441A"/>
    <w:rsid w:val="00DD3CCC"/>
    <w:rsid w:val="00DD590F"/>
    <w:rsid w:val="00DF132F"/>
    <w:rsid w:val="00DF39C7"/>
    <w:rsid w:val="00DF5D44"/>
    <w:rsid w:val="00E05F03"/>
    <w:rsid w:val="00E2729D"/>
    <w:rsid w:val="00E27AE0"/>
    <w:rsid w:val="00E306C8"/>
    <w:rsid w:val="00E306E5"/>
    <w:rsid w:val="00E31326"/>
    <w:rsid w:val="00E3653D"/>
    <w:rsid w:val="00E3712E"/>
    <w:rsid w:val="00E542B2"/>
    <w:rsid w:val="00E6044B"/>
    <w:rsid w:val="00E935B0"/>
    <w:rsid w:val="00EA4D87"/>
    <w:rsid w:val="00EA6E82"/>
    <w:rsid w:val="00EC20D5"/>
    <w:rsid w:val="00ED2163"/>
    <w:rsid w:val="00ED2194"/>
    <w:rsid w:val="00ED256B"/>
    <w:rsid w:val="00ED2752"/>
    <w:rsid w:val="00ED4F76"/>
    <w:rsid w:val="00EE30B4"/>
    <w:rsid w:val="00EF1F6D"/>
    <w:rsid w:val="00F06DA6"/>
    <w:rsid w:val="00F47F88"/>
    <w:rsid w:val="00F61D44"/>
    <w:rsid w:val="00F6739D"/>
    <w:rsid w:val="00F90624"/>
    <w:rsid w:val="00F90CC5"/>
    <w:rsid w:val="00F97EE4"/>
    <w:rsid w:val="00FA2FC6"/>
    <w:rsid w:val="00FB02FA"/>
    <w:rsid w:val="00FB3241"/>
    <w:rsid w:val="00FB39E5"/>
    <w:rsid w:val="00FC0EB7"/>
    <w:rsid w:val="00FD2E05"/>
    <w:rsid w:val="00FE0124"/>
    <w:rsid w:val="0B735A70"/>
    <w:rsid w:val="5D0E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autoRedefine/>
    <w:unhideWhenUsed/>
    <w:qFormat/>
    <w:uiPriority w:val="39"/>
  </w:style>
  <w:style w:type="paragraph" w:styleId="7">
    <w:name w:val="toc 2"/>
    <w:basedOn w:val="1"/>
    <w:next w:val="1"/>
    <w:autoRedefine/>
    <w:unhideWhenUsed/>
    <w:qFormat/>
    <w:uiPriority w:val="39"/>
    <w:pPr>
      <w:ind w:left="420" w:leftChars="200"/>
    </w:pPr>
  </w:style>
  <w:style w:type="table" w:styleId="9">
    <w:name w:val="Table Grid"/>
    <w:basedOn w:val="8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autoRedefine/>
    <w:unhideWhenUsed/>
    <w:qFormat/>
    <w:uiPriority w:val="99"/>
    <w:rPr>
      <w:color w:val="0000FF" w:themeColor="hyperlink"/>
      <w:u w:val="single"/>
    </w:rPr>
  </w:style>
  <w:style w:type="character" w:customStyle="1" w:styleId="12">
    <w:name w:val="页眉 Char"/>
    <w:basedOn w:val="10"/>
    <w:link w:val="5"/>
    <w:autoRedefine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4"/>
    <w:autoRedefine/>
    <w:qFormat/>
    <w:uiPriority w:val="99"/>
    <w:rPr>
      <w:sz w:val="18"/>
      <w:szCs w:val="18"/>
    </w:rPr>
  </w:style>
  <w:style w:type="character" w:customStyle="1" w:styleId="14">
    <w:name w:val="标题 1 Char"/>
    <w:basedOn w:val="10"/>
    <w:link w:val="2"/>
    <w:autoRedefine/>
    <w:qFormat/>
    <w:uiPriority w:val="9"/>
    <w:rPr>
      <w:b/>
      <w:bCs/>
      <w:kern w:val="44"/>
      <w:sz w:val="44"/>
      <w:szCs w:val="44"/>
    </w:rPr>
  </w:style>
  <w:style w:type="character" w:customStyle="1" w:styleId="15">
    <w:name w:val="标题 2 Char"/>
    <w:basedOn w:val="10"/>
    <w:link w:val="3"/>
    <w:autoRedefine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13</Pages>
  <Words>467</Words>
  <Characters>2665</Characters>
  <Lines>22</Lines>
  <Paragraphs>6</Paragraphs>
  <TotalTime>1</TotalTime>
  <ScaleCrop>false</ScaleCrop>
  <LinksUpToDate>false</LinksUpToDate>
  <CharactersWithSpaces>3126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2019-11-04T03:34:00Z</dcterms:created>
  <dc:creator>潘林</dc:creator>
  <cp:lastModifiedBy>lyd</cp:lastModifiedBy>
  <dcterms:modified xsi:type="dcterms:W3CDTF">2024-01-13T09:20:31Z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0A903712E1C4463BB3F953F78EE4A5D1</vt:lpwstr>
  </property>
</Properties>
</file>